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5AD6" w:rsidRDefault="000028BC">
      <w:pPr>
        <w:pStyle w:val="aa"/>
        <w:tabs>
          <w:tab w:val="clear" w:pos="8306"/>
          <w:tab w:val="right" w:pos="7088"/>
          <w:tab w:val="right" w:pos="9781"/>
        </w:tabs>
        <w:spacing w:after="0"/>
        <w:rPr>
          <w:rFonts w:ascii="Arial" w:hAnsi="Arial" w:cs="Arial"/>
          <w:b/>
          <w:bCs/>
          <w:sz w:val="22"/>
        </w:rPr>
      </w:pPr>
      <w:r>
        <w:rPr>
          <w:rFonts w:ascii="Arial" w:hAnsi="Arial" w:cs="Arial"/>
          <w:b/>
          <w:bCs/>
          <w:sz w:val="22"/>
        </w:rPr>
        <w:t>3GPP TSG RAN WG1 Meeting #</w:t>
      </w:r>
      <w:r w:rsidR="006534CF">
        <w:rPr>
          <w:rFonts w:ascii="Arial" w:hAnsi="Arial" w:cs="Arial"/>
          <w:b/>
          <w:bCs/>
          <w:sz w:val="22"/>
        </w:rPr>
        <w:t>124</w:t>
      </w:r>
      <w:r>
        <w:rPr>
          <w:rFonts w:ascii="Arial" w:hAnsi="Arial" w:cs="Arial"/>
          <w:b/>
          <w:bCs/>
          <w:sz w:val="22"/>
        </w:rPr>
        <w:tab/>
      </w:r>
      <w:r>
        <w:rPr>
          <w:rFonts w:ascii="Arial" w:hAnsi="Arial" w:cs="Arial"/>
          <w:b/>
          <w:bCs/>
          <w:sz w:val="22"/>
        </w:rPr>
        <w:tab/>
      </w:r>
      <w:r>
        <w:rPr>
          <w:rFonts w:ascii="Arial" w:hAnsi="Arial" w:cs="Arial"/>
          <w:b/>
          <w:bCs/>
          <w:sz w:val="22"/>
        </w:rPr>
        <w:tab/>
      </w:r>
      <w:r w:rsidR="0059644E">
        <w:rPr>
          <w:rFonts w:ascii="Arial" w:hAnsi="Arial" w:cs="Arial"/>
          <w:b/>
          <w:bCs/>
          <w:sz w:val="22"/>
        </w:rPr>
        <w:t xml:space="preserve">          </w:t>
      </w:r>
      <w:r w:rsidR="009D4E9C" w:rsidRPr="009D4E9C">
        <w:rPr>
          <w:rFonts w:ascii="Arial" w:hAnsi="Arial" w:cs="Arial"/>
          <w:b/>
          <w:bCs/>
          <w:sz w:val="22"/>
        </w:rPr>
        <w:t>R1-2600271</w:t>
      </w:r>
    </w:p>
    <w:p w:rsidR="004A5AD6" w:rsidRDefault="006534CF">
      <w:pPr>
        <w:pStyle w:val="aa"/>
        <w:tabs>
          <w:tab w:val="clear" w:pos="8306"/>
          <w:tab w:val="right" w:pos="9639"/>
        </w:tabs>
        <w:spacing w:after="0"/>
        <w:rPr>
          <w:rFonts w:ascii="Arial" w:hAnsi="Arial" w:cs="Arial"/>
          <w:b/>
          <w:bCs/>
          <w:sz w:val="22"/>
        </w:rPr>
      </w:pPr>
      <w:r w:rsidRPr="006534CF">
        <w:rPr>
          <w:rFonts w:ascii="Arial" w:hAnsi="Arial" w:cs="Arial"/>
          <w:b/>
          <w:bCs/>
          <w:sz w:val="22"/>
        </w:rPr>
        <w:t>Gothenburg, SE</w:t>
      </w:r>
      <w:r w:rsidR="000028BC">
        <w:rPr>
          <w:rFonts w:ascii="Arial" w:hAnsi="Arial" w:cs="Arial"/>
          <w:b/>
          <w:bCs/>
          <w:sz w:val="22"/>
        </w:rPr>
        <w:t xml:space="preserve">, </w:t>
      </w:r>
      <w:r>
        <w:rPr>
          <w:rFonts w:ascii="Arial" w:hAnsi="Arial" w:cs="Arial"/>
          <w:b/>
          <w:bCs/>
          <w:sz w:val="22"/>
        </w:rPr>
        <w:t>Feb.</w:t>
      </w:r>
      <w:r w:rsidR="000028BC">
        <w:rPr>
          <w:rFonts w:ascii="Arial" w:hAnsi="Arial" w:cs="Arial"/>
          <w:b/>
          <w:bCs/>
          <w:sz w:val="22"/>
        </w:rPr>
        <w:t xml:space="preserve"> </w:t>
      </w:r>
      <w:r>
        <w:rPr>
          <w:rFonts w:ascii="Arial" w:hAnsi="Arial" w:cs="Arial"/>
          <w:b/>
          <w:bCs/>
          <w:sz w:val="22"/>
        </w:rPr>
        <w:t>9</w:t>
      </w:r>
      <w:r w:rsidR="000028BC">
        <w:rPr>
          <w:rFonts w:ascii="Arial" w:hAnsi="Arial" w:cs="Arial"/>
          <w:b/>
          <w:bCs/>
          <w:sz w:val="22"/>
          <w:vertAlign w:val="superscript"/>
        </w:rPr>
        <w:t>th</w:t>
      </w:r>
      <w:r w:rsidR="000028BC">
        <w:rPr>
          <w:rFonts w:ascii="Arial" w:hAnsi="Arial" w:cs="Arial"/>
          <w:b/>
          <w:bCs/>
          <w:sz w:val="22"/>
        </w:rPr>
        <w:t xml:space="preserve"> – </w:t>
      </w:r>
      <w:r>
        <w:rPr>
          <w:rFonts w:ascii="Arial" w:hAnsi="Arial" w:cs="Arial"/>
          <w:b/>
          <w:bCs/>
          <w:sz w:val="22"/>
        </w:rPr>
        <w:t>13</w:t>
      </w:r>
      <w:r w:rsidRPr="006534CF">
        <w:rPr>
          <w:rFonts w:ascii="Arial" w:hAnsi="Arial" w:cs="Arial"/>
          <w:b/>
          <w:bCs/>
          <w:sz w:val="22"/>
          <w:vertAlign w:val="superscript"/>
        </w:rPr>
        <w:t>th</w:t>
      </w:r>
      <w:r w:rsidR="000028BC">
        <w:rPr>
          <w:rFonts w:ascii="Arial" w:hAnsi="Arial" w:cs="Arial"/>
          <w:b/>
          <w:bCs/>
          <w:sz w:val="22"/>
        </w:rPr>
        <w:t>, 202</w:t>
      </w:r>
      <w:r>
        <w:rPr>
          <w:rFonts w:ascii="Arial" w:hAnsi="Arial" w:cs="Arial"/>
          <w:b/>
          <w:bCs/>
          <w:sz w:val="22"/>
        </w:rPr>
        <w:t>6</w:t>
      </w:r>
    </w:p>
    <w:p w:rsidR="004A5AD6" w:rsidRDefault="004A5AD6">
      <w:pPr>
        <w:rPr>
          <w:rFonts w:ascii="Arial" w:hAnsi="Arial" w:cs="Arial"/>
        </w:rPr>
      </w:pPr>
    </w:p>
    <w:p w:rsidR="004A5AD6" w:rsidRDefault="000028BC">
      <w:pPr>
        <w:spacing w:after="60"/>
        <w:ind w:left="1985" w:hanging="1985"/>
        <w:rPr>
          <w:rFonts w:ascii="Arial" w:hAnsi="Arial" w:cs="Arial"/>
          <w:bCs/>
        </w:rPr>
      </w:pPr>
      <w:r>
        <w:rPr>
          <w:rFonts w:ascii="Arial" w:hAnsi="Arial" w:cs="Arial"/>
          <w:b/>
        </w:rPr>
        <w:t>Source:</w:t>
      </w:r>
      <w:r>
        <w:rPr>
          <w:rFonts w:ascii="Arial" w:hAnsi="Arial" w:cs="Arial"/>
          <w:b/>
        </w:rPr>
        <w:tab/>
        <w:t xml:space="preserve">ZTE Corporation, </w:t>
      </w:r>
      <w:proofErr w:type="spellStart"/>
      <w:r>
        <w:rPr>
          <w:rFonts w:ascii="Arial" w:hAnsi="Arial" w:cs="Arial"/>
          <w:b/>
        </w:rPr>
        <w:t>Sanechips</w:t>
      </w:r>
      <w:proofErr w:type="spellEnd"/>
    </w:p>
    <w:p w:rsidR="004A5AD6" w:rsidRDefault="000028BC">
      <w:pPr>
        <w:spacing w:after="60"/>
        <w:ind w:left="1985" w:hanging="1985"/>
        <w:rPr>
          <w:rFonts w:ascii="Arial" w:hAnsi="Arial" w:cs="Arial"/>
          <w:bCs/>
        </w:rPr>
      </w:pPr>
      <w:r>
        <w:rPr>
          <w:rFonts w:ascii="Arial" w:hAnsi="Arial" w:cs="Arial"/>
          <w:b/>
        </w:rPr>
        <w:t>Title:</w:t>
      </w:r>
      <w:r>
        <w:rPr>
          <w:rFonts w:ascii="Arial" w:hAnsi="Arial" w:cs="Arial"/>
          <w:b/>
        </w:rPr>
        <w:tab/>
      </w:r>
      <w:r w:rsidR="00584D17" w:rsidRPr="00584D17">
        <w:rPr>
          <w:rFonts w:ascii="Arial" w:hAnsi="Arial" w:cs="Arial"/>
          <w:b/>
        </w:rPr>
        <w:t>Discussion on 6G other physical layer signals, channels and procedure</w:t>
      </w:r>
    </w:p>
    <w:p w:rsidR="004A5AD6" w:rsidRDefault="000028BC">
      <w:pPr>
        <w:spacing w:after="60"/>
        <w:ind w:left="1985" w:hanging="1985"/>
        <w:rPr>
          <w:rFonts w:ascii="Arial" w:hAnsi="Arial" w:cs="Arial"/>
          <w:bCs/>
        </w:rPr>
      </w:pPr>
      <w:r>
        <w:rPr>
          <w:rFonts w:ascii="Arial" w:hAnsi="Arial" w:cs="Arial"/>
          <w:b/>
        </w:rPr>
        <w:t>Agenda item:</w:t>
      </w:r>
      <w:r>
        <w:rPr>
          <w:rFonts w:ascii="Arial" w:hAnsi="Arial" w:cs="Arial"/>
          <w:b/>
        </w:rPr>
        <w:tab/>
        <w:t>1</w:t>
      </w:r>
      <w:r w:rsidR="00B14ED3">
        <w:rPr>
          <w:rFonts w:ascii="Arial" w:hAnsi="Arial" w:cs="Arial"/>
          <w:b/>
        </w:rPr>
        <w:t>0</w:t>
      </w:r>
      <w:r>
        <w:rPr>
          <w:rFonts w:ascii="Arial" w:hAnsi="Arial" w:cs="Arial"/>
          <w:b/>
        </w:rPr>
        <w:t>.</w:t>
      </w:r>
      <w:r w:rsidR="00B14ED3">
        <w:rPr>
          <w:rFonts w:ascii="Arial" w:hAnsi="Arial" w:cs="Arial"/>
          <w:b/>
        </w:rPr>
        <w:t>5</w:t>
      </w:r>
      <w:r>
        <w:rPr>
          <w:rFonts w:ascii="Arial" w:hAnsi="Arial" w:cs="Arial"/>
          <w:b/>
        </w:rPr>
        <w:t>.</w:t>
      </w:r>
      <w:r w:rsidR="00B14ED3">
        <w:rPr>
          <w:rFonts w:ascii="Arial" w:hAnsi="Arial" w:cs="Arial"/>
          <w:b/>
        </w:rPr>
        <w:t>5</w:t>
      </w:r>
    </w:p>
    <w:p w:rsidR="004A5AD6" w:rsidRDefault="000028BC">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rsidR="004A5AD6" w:rsidRDefault="000028BC">
      <w:pPr>
        <w:pStyle w:val="1"/>
        <w:pBdr>
          <w:top w:val="single" w:sz="12" w:space="0" w:color="auto"/>
        </w:pBdr>
      </w:pPr>
      <w:r>
        <w:t>Introduction</w:t>
      </w:r>
    </w:p>
    <w:p w:rsidR="00C75FEB" w:rsidRDefault="000028BC">
      <w:r>
        <w:t xml:space="preserve">In this contribution, our considerations on </w:t>
      </w:r>
      <w:r w:rsidR="00944657">
        <w:t>the interference measurement and reporting</w:t>
      </w:r>
      <w:r w:rsidR="00D06FD6">
        <w:t xml:space="preserve"> for dynamic TDD and SBFD</w:t>
      </w:r>
      <w:r>
        <w:t xml:space="preserve"> for 6GR are provided. </w:t>
      </w:r>
    </w:p>
    <w:p w:rsidR="00B937FD" w:rsidRDefault="00B937FD" w:rsidP="00B937FD">
      <w:pPr>
        <w:pStyle w:val="1"/>
      </w:pPr>
      <w:r>
        <w:rPr>
          <w:rFonts w:hint="eastAsia"/>
        </w:rPr>
        <w:t>C</w:t>
      </w:r>
      <w:r>
        <w:t>LI in 6GR</w:t>
      </w:r>
    </w:p>
    <w:p w:rsidR="006614D4" w:rsidRDefault="00D06FD6" w:rsidP="006614D4">
      <w:pPr>
        <w:pStyle w:val="2"/>
      </w:pPr>
      <w:r>
        <w:t xml:space="preserve">Dynamic TDD and </w:t>
      </w:r>
      <w:r w:rsidR="006614D4">
        <w:rPr>
          <w:rFonts w:hint="eastAsia"/>
        </w:rPr>
        <w:t>S</w:t>
      </w:r>
      <w:r w:rsidR="006614D4">
        <w:t>BFD in 6GR</w:t>
      </w:r>
    </w:p>
    <w:p w:rsidR="006614D4" w:rsidRDefault="006614D4" w:rsidP="00B937FD">
      <w:r>
        <w:t>In NR, the interference management</w:t>
      </w:r>
      <w:r w:rsidR="00B3081B">
        <w:t xml:space="preserve"> </w:t>
      </w:r>
      <w:r>
        <w:t>was discussed mainly for dynamic TDD and SBFD.</w:t>
      </w:r>
    </w:p>
    <w:p w:rsidR="00576D00" w:rsidRDefault="000A100F" w:rsidP="00B937FD">
      <w:r>
        <w:t>In RAN1#122, the following agreement was achieved for duplex modes for 6GR</w:t>
      </w:r>
      <w:r w:rsidR="00576D00">
        <w:t xml:space="preserve">. </w:t>
      </w:r>
    </w:p>
    <w:tbl>
      <w:tblPr>
        <w:tblStyle w:val="af0"/>
        <w:tblW w:w="0" w:type="auto"/>
        <w:tblLook w:val="04A0" w:firstRow="1" w:lastRow="0" w:firstColumn="1" w:lastColumn="0" w:noHBand="0" w:noVBand="1"/>
      </w:tblPr>
      <w:tblGrid>
        <w:gridCol w:w="9629"/>
      </w:tblGrid>
      <w:tr w:rsidR="00576D00" w:rsidTr="00576D00">
        <w:tc>
          <w:tcPr>
            <w:tcW w:w="9629" w:type="dxa"/>
          </w:tcPr>
          <w:p w:rsidR="000A100F" w:rsidRPr="000A100F" w:rsidRDefault="000A100F" w:rsidP="000A100F">
            <w:pPr>
              <w:spacing w:after="0"/>
              <w:jc w:val="left"/>
              <w:rPr>
                <w:rFonts w:eastAsia="等线"/>
                <w:szCs w:val="24"/>
                <w:highlight w:val="green"/>
                <w:lang w:val="en-US" w:eastAsia="zh-CN"/>
              </w:rPr>
            </w:pPr>
            <w:r w:rsidRPr="000A100F">
              <w:rPr>
                <w:rFonts w:eastAsia="等线" w:hint="eastAsia"/>
                <w:szCs w:val="24"/>
                <w:highlight w:val="green"/>
                <w:lang w:val="en-US" w:eastAsia="zh-CN"/>
              </w:rPr>
              <w:t>Agreement</w:t>
            </w:r>
          </w:p>
          <w:p w:rsidR="000A100F" w:rsidRPr="000A100F" w:rsidRDefault="000A100F" w:rsidP="000A100F">
            <w:pPr>
              <w:numPr>
                <w:ilvl w:val="0"/>
                <w:numId w:val="21"/>
              </w:numPr>
              <w:spacing w:after="0" w:line="252" w:lineRule="auto"/>
              <w:contextualSpacing/>
              <w:jc w:val="left"/>
              <w:rPr>
                <w:rFonts w:eastAsia="Batang"/>
                <w:sz w:val="21"/>
                <w:szCs w:val="21"/>
                <w:lang w:val="en-US" w:eastAsia="x-none"/>
              </w:rPr>
            </w:pPr>
            <w:r w:rsidRPr="000A100F">
              <w:rPr>
                <w:rFonts w:eastAsia="Batang" w:hint="eastAsia"/>
                <w:sz w:val="21"/>
                <w:szCs w:val="21"/>
                <w:lang w:val="en-US" w:eastAsia="x-none"/>
              </w:rPr>
              <w:t xml:space="preserve">Study and identify </w:t>
            </w:r>
            <w:r w:rsidRPr="000A100F">
              <w:rPr>
                <w:rFonts w:ascii="Times" w:eastAsia="Batang" w:hAnsi="Times"/>
                <w:sz w:val="21"/>
                <w:szCs w:val="21"/>
                <w:lang w:val="en-US" w:eastAsia="x-none"/>
              </w:rPr>
              <w:t>the</w:t>
            </w:r>
            <w:r w:rsidRPr="000A100F">
              <w:rPr>
                <w:rFonts w:ascii="Times" w:eastAsia="Batang" w:hAnsi="Times" w:hint="eastAsia"/>
                <w:sz w:val="21"/>
                <w:szCs w:val="21"/>
                <w:lang w:val="en-US" w:eastAsia="x-none"/>
              </w:rPr>
              <w:t xml:space="preserve"> </w:t>
            </w:r>
            <w:r w:rsidRPr="000A100F">
              <w:rPr>
                <w:rFonts w:eastAsia="Batang" w:hint="eastAsia"/>
                <w:sz w:val="21"/>
                <w:szCs w:val="21"/>
                <w:lang w:val="en-US" w:eastAsia="x-none"/>
              </w:rPr>
              <w:t>lessons learned from NR</w:t>
            </w:r>
            <w:r w:rsidRPr="000A100F">
              <w:rPr>
                <w:rFonts w:eastAsia="等线" w:hint="eastAsia"/>
                <w:sz w:val="21"/>
                <w:szCs w:val="21"/>
                <w:lang w:val="en-US" w:eastAsia="zh-CN"/>
              </w:rPr>
              <w:t xml:space="preserve"> </w:t>
            </w:r>
            <w:r w:rsidRPr="000A100F">
              <w:rPr>
                <w:rFonts w:eastAsia="Batang" w:hint="eastAsia"/>
                <w:sz w:val="21"/>
                <w:szCs w:val="21"/>
                <w:lang w:val="en-US" w:eastAsia="x-none"/>
              </w:rPr>
              <w:t>duplex modes</w:t>
            </w:r>
          </w:p>
          <w:p w:rsidR="000A100F" w:rsidRPr="000A100F" w:rsidRDefault="000A100F" w:rsidP="000A100F">
            <w:pPr>
              <w:numPr>
                <w:ilvl w:val="0"/>
                <w:numId w:val="21"/>
              </w:numPr>
              <w:spacing w:after="0" w:line="252" w:lineRule="auto"/>
              <w:contextualSpacing/>
              <w:jc w:val="left"/>
              <w:rPr>
                <w:rFonts w:eastAsia="Batang"/>
                <w:sz w:val="21"/>
                <w:szCs w:val="21"/>
                <w:lang w:val="en-US" w:eastAsia="x-none"/>
              </w:rPr>
            </w:pPr>
            <w:r w:rsidRPr="000A100F">
              <w:rPr>
                <w:rFonts w:eastAsia="Batang" w:hint="eastAsia"/>
                <w:sz w:val="21"/>
                <w:szCs w:val="21"/>
                <w:lang w:val="en-US" w:eastAsia="x-none"/>
              </w:rPr>
              <w:t>On 6GR duplexing study, RAN1 considers at least following duplex types</w:t>
            </w:r>
          </w:p>
          <w:p w:rsidR="000A100F" w:rsidRPr="000A100F" w:rsidRDefault="000A100F" w:rsidP="000A100F">
            <w:pPr>
              <w:numPr>
                <w:ilvl w:val="1"/>
                <w:numId w:val="21"/>
              </w:numPr>
              <w:spacing w:after="0" w:line="252" w:lineRule="auto"/>
              <w:contextualSpacing/>
              <w:jc w:val="left"/>
              <w:rPr>
                <w:rFonts w:eastAsia="Batang"/>
                <w:sz w:val="21"/>
                <w:szCs w:val="21"/>
                <w:lang w:val="en-US" w:eastAsia="x-none"/>
              </w:rPr>
            </w:pPr>
            <w:r w:rsidRPr="000A100F">
              <w:rPr>
                <w:rFonts w:eastAsia="Batang" w:hint="eastAsia"/>
                <w:sz w:val="21"/>
                <w:szCs w:val="21"/>
                <w:lang w:val="en-US" w:eastAsia="x-none"/>
              </w:rPr>
              <w:t>FD-FDD</w:t>
            </w:r>
          </w:p>
          <w:p w:rsidR="000A100F" w:rsidRPr="000A100F" w:rsidRDefault="000A100F" w:rsidP="000A100F">
            <w:pPr>
              <w:numPr>
                <w:ilvl w:val="1"/>
                <w:numId w:val="21"/>
              </w:numPr>
              <w:spacing w:after="0" w:line="252" w:lineRule="auto"/>
              <w:contextualSpacing/>
              <w:jc w:val="left"/>
              <w:rPr>
                <w:rFonts w:eastAsia="Batang"/>
                <w:sz w:val="21"/>
                <w:szCs w:val="21"/>
                <w:lang w:val="en-US" w:eastAsia="x-none"/>
              </w:rPr>
            </w:pPr>
            <w:r w:rsidRPr="000A100F">
              <w:rPr>
                <w:rFonts w:eastAsia="Batang"/>
                <w:sz w:val="21"/>
                <w:szCs w:val="21"/>
                <w:lang w:val="en-US" w:eastAsia="x-none"/>
              </w:rPr>
              <w:t>Semi-static TDD</w:t>
            </w:r>
          </w:p>
          <w:p w:rsidR="000A100F" w:rsidRPr="000A100F" w:rsidRDefault="000A100F" w:rsidP="000A100F">
            <w:pPr>
              <w:numPr>
                <w:ilvl w:val="1"/>
                <w:numId w:val="21"/>
              </w:numPr>
              <w:spacing w:after="0" w:line="252" w:lineRule="auto"/>
              <w:contextualSpacing/>
              <w:jc w:val="left"/>
              <w:rPr>
                <w:rFonts w:eastAsia="Batang"/>
                <w:sz w:val="21"/>
                <w:szCs w:val="21"/>
                <w:lang w:val="en-US" w:eastAsia="x-none"/>
              </w:rPr>
            </w:pPr>
            <w:proofErr w:type="spellStart"/>
            <w:r w:rsidRPr="000A100F">
              <w:rPr>
                <w:rFonts w:eastAsia="Batang"/>
                <w:sz w:val="21"/>
                <w:szCs w:val="21"/>
                <w:lang w:val="en-US" w:eastAsia="x-none"/>
              </w:rPr>
              <w:t>gNB</w:t>
            </w:r>
            <w:proofErr w:type="spellEnd"/>
            <w:r w:rsidRPr="000A100F">
              <w:rPr>
                <w:rFonts w:eastAsia="Batang"/>
                <w:sz w:val="21"/>
                <w:szCs w:val="21"/>
                <w:lang w:val="en-US" w:eastAsia="x-none"/>
              </w:rPr>
              <w:t xml:space="preserve"> semi-static SBFD</w:t>
            </w:r>
          </w:p>
          <w:p w:rsidR="000A100F" w:rsidRPr="000A100F" w:rsidRDefault="000A100F" w:rsidP="000A100F">
            <w:pPr>
              <w:numPr>
                <w:ilvl w:val="1"/>
                <w:numId w:val="21"/>
              </w:numPr>
              <w:spacing w:after="0" w:line="252" w:lineRule="auto"/>
              <w:contextualSpacing/>
              <w:jc w:val="left"/>
              <w:rPr>
                <w:rFonts w:eastAsia="Batang"/>
                <w:sz w:val="21"/>
                <w:szCs w:val="21"/>
                <w:lang w:val="en-US" w:eastAsia="x-none"/>
              </w:rPr>
            </w:pPr>
            <w:r w:rsidRPr="000A100F">
              <w:rPr>
                <w:rFonts w:eastAsia="Batang"/>
                <w:sz w:val="21"/>
                <w:szCs w:val="21"/>
                <w:lang w:val="en-US" w:eastAsia="x-none"/>
              </w:rPr>
              <w:t>HD-FDD</w:t>
            </w:r>
            <w:r w:rsidRPr="000A100F">
              <w:rPr>
                <w:rFonts w:eastAsia="Batang" w:hint="eastAsia"/>
                <w:sz w:val="21"/>
                <w:szCs w:val="21"/>
                <w:lang w:val="en-US" w:eastAsia="x-none"/>
              </w:rPr>
              <w:t xml:space="preserve"> on UE side</w:t>
            </w:r>
          </w:p>
          <w:p w:rsidR="000A100F" w:rsidRPr="000A100F" w:rsidRDefault="000A100F" w:rsidP="000A100F">
            <w:pPr>
              <w:numPr>
                <w:ilvl w:val="1"/>
                <w:numId w:val="21"/>
              </w:numPr>
              <w:spacing w:after="0" w:line="252" w:lineRule="auto"/>
              <w:contextualSpacing/>
              <w:jc w:val="left"/>
              <w:rPr>
                <w:rFonts w:eastAsia="Batang"/>
                <w:sz w:val="21"/>
                <w:szCs w:val="21"/>
                <w:lang w:val="en-US" w:eastAsia="x-none"/>
              </w:rPr>
            </w:pPr>
            <w:r w:rsidRPr="000A100F">
              <w:rPr>
                <w:rFonts w:eastAsia="Batang"/>
                <w:sz w:val="21"/>
                <w:szCs w:val="21"/>
                <w:lang w:val="en-US" w:eastAsia="x-none"/>
              </w:rPr>
              <w:t>Dynamic TDD</w:t>
            </w:r>
          </w:p>
          <w:p w:rsidR="000A100F" w:rsidRPr="000A100F" w:rsidRDefault="000A100F" w:rsidP="000A100F">
            <w:pPr>
              <w:numPr>
                <w:ilvl w:val="0"/>
                <w:numId w:val="21"/>
              </w:numPr>
              <w:spacing w:after="0" w:line="252" w:lineRule="auto"/>
              <w:contextualSpacing/>
              <w:jc w:val="left"/>
              <w:rPr>
                <w:rFonts w:eastAsia="Batang"/>
                <w:sz w:val="21"/>
                <w:szCs w:val="21"/>
                <w:lang w:val="en-US" w:eastAsia="x-none"/>
              </w:rPr>
            </w:pPr>
            <w:r w:rsidRPr="000A100F">
              <w:rPr>
                <w:rFonts w:eastAsia="等线"/>
                <w:sz w:val="21"/>
                <w:szCs w:val="21"/>
                <w:lang w:val="en-US" w:eastAsia="zh-CN"/>
              </w:rPr>
              <w:t>S</w:t>
            </w:r>
            <w:r w:rsidRPr="000A100F">
              <w:rPr>
                <w:rFonts w:eastAsia="等线" w:hint="eastAsia"/>
                <w:sz w:val="21"/>
                <w:szCs w:val="21"/>
                <w:lang w:val="en-US" w:eastAsia="zh-CN"/>
              </w:rPr>
              <w:t>tudy</w:t>
            </w:r>
            <w:r w:rsidRPr="000A100F">
              <w:rPr>
                <w:rFonts w:eastAsia="Batang" w:hint="eastAsia"/>
                <w:sz w:val="21"/>
                <w:szCs w:val="21"/>
                <w:lang w:val="en-US" w:eastAsia="x-none"/>
              </w:rPr>
              <w:t xml:space="preserve"> whether to consider following duplexing types</w:t>
            </w:r>
          </w:p>
          <w:p w:rsidR="000A100F" w:rsidRPr="000A100F" w:rsidRDefault="000A100F" w:rsidP="000A100F">
            <w:pPr>
              <w:numPr>
                <w:ilvl w:val="1"/>
                <w:numId w:val="21"/>
              </w:numPr>
              <w:spacing w:after="0" w:line="252" w:lineRule="auto"/>
              <w:contextualSpacing/>
              <w:jc w:val="left"/>
              <w:rPr>
                <w:rFonts w:eastAsia="Batang"/>
                <w:sz w:val="21"/>
                <w:szCs w:val="21"/>
                <w:lang w:val="en-US" w:eastAsia="x-none"/>
              </w:rPr>
            </w:pPr>
            <w:proofErr w:type="spellStart"/>
            <w:r w:rsidRPr="000A100F">
              <w:rPr>
                <w:rFonts w:eastAsia="Batang"/>
                <w:sz w:val="21"/>
                <w:szCs w:val="21"/>
                <w:lang w:val="en-US" w:eastAsia="x-none"/>
              </w:rPr>
              <w:t>gNB</w:t>
            </w:r>
            <w:proofErr w:type="spellEnd"/>
            <w:r w:rsidRPr="000A100F">
              <w:rPr>
                <w:rFonts w:eastAsia="Batang"/>
                <w:sz w:val="21"/>
                <w:szCs w:val="21"/>
                <w:lang w:val="en-US" w:eastAsia="x-none"/>
              </w:rPr>
              <w:t xml:space="preserve"> dynamic SBFD</w:t>
            </w:r>
          </w:p>
          <w:p w:rsidR="000A100F" w:rsidRPr="000A100F" w:rsidRDefault="000A100F" w:rsidP="000A100F">
            <w:pPr>
              <w:numPr>
                <w:ilvl w:val="1"/>
                <w:numId w:val="21"/>
              </w:numPr>
              <w:spacing w:after="0" w:line="252" w:lineRule="auto"/>
              <w:contextualSpacing/>
              <w:jc w:val="left"/>
              <w:rPr>
                <w:rFonts w:eastAsia="Batang"/>
                <w:sz w:val="21"/>
                <w:szCs w:val="21"/>
                <w:lang w:val="en-US" w:eastAsia="x-none"/>
              </w:rPr>
            </w:pPr>
            <w:r w:rsidRPr="000A100F">
              <w:rPr>
                <w:rFonts w:eastAsia="Batang"/>
                <w:sz w:val="21"/>
                <w:szCs w:val="21"/>
                <w:lang w:val="en-US" w:eastAsia="x-none"/>
              </w:rPr>
              <w:t>UE SBFD</w:t>
            </w:r>
          </w:p>
          <w:p w:rsidR="000A100F" w:rsidRPr="000A100F" w:rsidRDefault="000A100F" w:rsidP="000A100F">
            <w:pPr>
              <w:numPr>
                <w:ilvl w:val="1"/>
                <w:numId w:val="21"/>
              </w:numPr>
              <w:spacing w:after="0" w:line="252" w:lineRule="auto"/>
              <w:contextualSpacing/>
              <w:jc w:val="left"/>
              <w:rPr>
                <w:rFonts w:eastAsia="Batang"/>
                <w:sz w:val="21"/>
                <w:szCs w:val="21"/>
                <w:lang w:val="en-US" w:eastAsia="x-none"/>
              </w:rPr>
            </w:pPr>
            <w:proofErr w:type="spellStart"/>
            <w:r w:rsidRPr="000A100F">
              <w:rPr>
                <w:rFonts w:eastAsia="Batang"/>
                <w:sz w:val="21"/>
                <w:szCs w:val="21"/>
                <w:lang w:val="en-US" w:eastAsia="x-none"/>
              </w:rPr>
              <w:t>gNB</w:t>
            </w:r>
            <w:proofErr w:type="spellEnd"/>
            <w:r w:rsidRPr="000A100F">
              <w:rPr>
                <w:rFonts w:eastAsia="Batang"/>
                <w:sz w:val="21"/>
                <w:szCs w:val="21"/>
                <w:lang w:val="en-US" w:eastAsia="x-none"/>
              </w:rPr>
              <w:t xml:space="preserve"> FD</w:t>
            </w:r>
          </w:p>
          <w:p w:rsidR="00576D00" w:rsidRPr="000A100F" w:rsidRDefault="000A100F" w:rsidP="00B937FD">
            <w:pPr>
              <w:numPr>
                <w:ilvl w:val="1"/>
                <w:numId w:val="21"/>
              </w:numPr>
              <w:spacing w:after="0" w:line="252" w:lineRule="auto"/>
              <w:contextualSpacing/>
              <w:jc w:val="left"/>
              <w:rPr>
                <w:rFonts w:eastAsia="Batang"/>
                <w:sz w:val="21"/>
                <w:szCs w:val="21"/>
                <w:lang w:val="en-US" w:eastAsia="x-none"/>
              </w:rPr>
            </w:pPr>
            <w:r w:rsidRPr="000A100F">
              <w:rPr>
                <w:rFonts w:eastAsia="Batang" w:hint="eastAsia"/>
                <w:sz w:val="21"/>
                <w:szCs w:val="21"/>
                <w:lang w:val="en-US" w:eastAsia="x-none"/>
              </w:rPr>
              <w:t>Note: Other duplex modes are not precluded</w:t>
            </w:r>
          </w:p>
        </w:tc>
      </w:tr>
    </w:tbl>
    <w:p w:rsidR="000A100F" w:rsidRDefault="000A100F" w:rsidP="006614D4">
      <w:pPr>
        <w:spacing w:beforeLines="50" w:before="120"/>
      </w:pPr>
      <w:r>
        <w:t xml:space="preserve">SBFD operation was studied in Rel-18, including both semi-static SBFD and dynamic SBFD. In Rel-19, only semi-static SBFD was specified for NR. The network can configure a cell-specific UL sub-band and up to two cell-specific DL sub-bands in the downlink and flexible symbols. </w:t>
      </w:r>
      <w:r w:rsidR="00FD6958">
        <w:t xml:space="preserve">Such symbols are referred to SBFD symbols. </w:t>
      </w:r>
      <w:r w:rsidR="00B3081B">
        <w:t>In the SBFD symbols, t</w:t>
      </w:r>
      <w:r w:rsidR="00FD6958">
        <w:t xml:space="preserve">he UE can transmit UL signal within the UL sub-band </w:t>
      </w:r>
      <w:r w:rsidR="00B3081B">
        <w:t>or</w:t>
      </w:r>
      <w:r w:rsidR="00FD6958">
        <w:t xml:space="preserve"> receive DL signal within the DL sub-band. There may be guard band between the DL sub-band and UL sub-and to reduce the mutual interference. </w:t>
      </w:r>
      <w:r w:rsidR="00681348">
        <w:t xml:space="preserve">Random access can also be performed on the SBFD symbols. Since semi-static SBFD operation has been </w:t>
      </w:r>
      <w:r w:rsidR="006B0D14">
        <w:t xml:space="preserve">supported </w:t>
      </w:r>
      <w:r w:rsidR="00A84266">
        <w:t xml:space="preserve">well </w:t>
      </w:r>
      <w:r w:rsidR="006B0D14">
        <w:t>in NR, it should be the baseline for 6GR.</w:t>
      </w:r>
    </w:p>
    <w:p w:rsidR="00D06FD6" w:rsidRDefault="00D06FD6" w:rsidP="006614D4">
      <w:pPr>
        <w:spacing w:beforeLines="50" w:before="120"/>
        <w:rPr>
          <w:lang w:eastAsia="zh-CN"/>
        </w:rPr>
      </w:pPr>
      <w:r>
        <w:rPr>
          <w:rFonts w:hint="eastAsia"/>
          <w:lang w:eastAsia="zh-CN"/>
        </w:rPr>
        <w:t>S</w:t>
      </w:r>
      <w:r>
        <w:rPr>
          <w:lang w:eastAsia="zh-CN"/>
        </w:rPr>
        <w:t xml:space="preserve">imilarly, dynamic TDD is also one of the important duplexing types for 6GR. As RAN1 has analysed in Rel-18/19, the CLI handling mechanisms may be applicable to both dynamic TDD and SBFD. Similar design principle can be reused for the 6GR CLI handling. </w:t>
      </w:r>
    </w:p>
    <w:p w:rsidR="00B937FD" w:rsidRPr="006B0D14" w:rsidRDefault="00F13225" w:rsidP="00B937FD">
      <w:pPr>
        <w:rPr>
          <w:i/>
        </w:rPr>
      </w:pPr>
      <w:r w:rsidRPr="00B3081B">
        <w:rPr>
          <w:b/>
          <w:i/>
        </w:rPr>
        <w:t xml:space="preserve">Proposal </w:t>
      </w:r>
      <w:r w:rsidR="00B3081B" w:rsidRPr="00B3081B">
        <w:rPr>
          <w:b/>
          <w:i/>
        </w:rPr>
        <w:t>1</w:t>
      </w:r>
      <w:r w:rsidRPr="00B3081B">
        <w:rPr>
          <w:b/>
          <w:i/>
        </w:rPr>
        <w:t xml:space="preserve">: </w:t>
      </w:r>
      <w:r w:rsidR="00D06FD6" w:rsidRPr="000D73B1">
        <w:rPr>
          <w:i/>
        </w:rPr>
        <w:t xml:space="preserve">Both dynamic TDD and </w:t>
      </w:r>
      <w:proofErr w:type="spellStart"/>
      <w:r w:rsidR="006B0D14" w:rsidRPr="006B0D14">
        <w:rPr>
          <w:i/>
        </w:rPr>
        <w:t>gNB</w:t>
      </w:r>
      <w:proofErr w:type="spellEnd"/>
      <w:r w:rsidR="006B0D14" w:rsidRPr="006B0D14">
        <w:rPr>
          <w:i/>
        </w:rPr>
        <w:t xml:space="preserve"> semi-static SBFD operation </w:t>
      </w:r>
      <w:r w:rsidR="00D06FD6">
        <w:rPr>
          <w:i/>
        </w:rPr>
        <w:t>should be considered as target scenarios</w:t>
      </w:r>
      <w:r w:rsidR="006B0D14" w:rsidRPr="006B0D14">
        <w:rPr>
          <w:i/>
        </w:rPr>
        <w:t xml:space="preserve"> for 6GR</w:t>
      </w:r>
      <w:r w:rsidR="00D06FD6">
        <w:rPr>
          <w:i/>
        </w:rPr>
        <w:t xml:space="preserve"> CLI handling</w:t>
      </w:r>
      <w:r w:rsidR="006B0D14" w:rsidRPr="006B0D14">
        <w:rPr>
          <w:i/>
        </w:rPr>
        <w:t>.</w:t>
      </w:r>
    </w:p>
    <w:p w:rsidR="00576D00" w:rsidRDefault="006B0D14" w:rsidP="00B937FD">
      <w:r>
        <w:t xml:space="preserve">In the SBFD study, many </w:t>
      </w:r>
      <w:r w:rsidR="00C01950">
        <w:t>s</w:t>
      </w:r>
      <w:r w:rsidR="00C01950" w:rsidRPr="00C01950">
        <w:t>ystem level simulation</w:t>
      </w:r>
      <w:r w:rsidR="00906CBD">
        <w:t>s</w:t>
      </w:r>
      <w:r w:rsidR="00C01950" w:rsidRPr="00C01950">
        <w:t xml:space="preserve"> </w:t>
      </w:r>
      <w:r w:rsidR="00C01950">
        <w:t>and link level simulation</w:t>
      </w:r>
      <w:r w:rsidR="00906CBD">
        <w:t>s</w:t>
      </w:r>
      <w:r w:rsidR="00C01950">
        <w:t xml:space="preserve"> are</w:t>
      </w:r>
      <w:r>
        <w:t xml:space="preserve"> conducted </w:t>
      </w:r>
      <w:r w:rsidR="00C01950">
        <w:t xml:space="preserve">in different scenarios to evaluate the performance. Many scenarios are considered in the evaluation, e.g., FR1, FR2-1, 1-layer </w:t>
      </w:r>
      <w:r w:rsidR="006A3B22">
        <w:t>scenario</w:t>
      </w:r>
      <w:r w:rsidR="00C01950">
        <w:t xml:space="preserve">, </w:t>
      </w:r>
      <w:r w:rsidR="006A3B22">
        <w:t xml:space="preserve">2-layer </w:t>
      </w:r>
      <w:r w:rsidR="007B48F0">
        <w:t xml:space="preserve">scenario, indoor office, dense urban, etc. </w:t>
      </w:r>
      <w:r w:rsidR="00495736">
        <w:t xml:space="preserve">In </w:t>
      </w:r>
      <w:r w:rsidR="00A857C3">
        <w:t>the evaluation</w:t>
      </w:r>
      <w:r w:rsidR="00495736">
        <w:t xml:space="preserve">, </w:t>
      </w:r>
      <w:r w:rsidR="00A857C3">
        <w:t xml:space="preserve">the carrier frequency is </w:t>
      </w:r>
      <w:r w:rsidR="00495736">
        <w:t xml:space="preserve">4GHz </w:t>
      </w:r>
      <w:r w:rsidR="00A857C3">
        <w:t xml:space="preserve">for FR1 and 30GHz for FR2-1. </w:t>
      </w:r>
      <w:r w:rsidR="00906CBD">
        <w:t xml:space="preserve">For </w:t>
      </w:r>
      <w:r w:rsidR="00906CBD" w:rsidRPr="00A857C3">
        <w:t xml:space="preserve">SBFD Deployment Case 1 </w:t>
      </w:r>
      <w:r w:rsidR="00906CBD">
        <w:t>(</w:t>
      </w:r>
      <w:r w:rsidR="00906CBD" w:rsidRPr="00A857C3">
        <w:t>One single operator using one single carrier is considered</w:t>
      </w:r>
      <w:r w:rsidR="00E87ADF">
        <w:t>.</w:t>
      </w:r>
      <w:r w:rsidR="00906CBD" w:rsidRPr="00A857C3">
        <w:t xml:space="preserve"> All the cells belonging to the operator use SBFD operation with the same SBFD subband configuration</w:t>
      </w:r>
      <w:r w:rsidR="00906CBD">
        <w:t xml:space="preserve">), a part of </w:t>
      </w:r>
      <w:r w:rsidR="00A857C3">
        <w:t>the evaluation results</w:t>
      </w:r>
      <w:r w:rsidR="00906CBD">
        <w:t xml:space="preserve"> </w:t>
      </w:r>
      <w:proofErr w:type="gramStart"/>
      <w:r w:rsidR="00652468">
        <w:t>are</w:t>
      </w:r>
      <w:proofErr w:type="gramEnd"/>
      <w:r w:rsidR="00906CBD">
        <w:t xml:space="preserve"> summarized in Table 1</w:t>
      </w:r>
      <w:r w:rsidR="005329A2">
        <w:t>[1]</w:t>
      </w:r>
      <w:r w:rsidR="00A857C3" w:rsidRPr="00A857C3">
        <w:t>.</w:t>
      </w:r>
    </w:p>
    <w:p w:rsidR="00652468" w:rsidRDefault="00652468" w:rsidP="00B937FD"/>
    <w:p w:rsidR="00652468" w:rsidRDefault="00652468" w:rsidP="00B937FD"/>
    <w:p w:rsidR="00652468" w:rsidRDefault="00652468" w:rsidP="00B937FD"/>
    <w:p w:rsidR="00020BB5" w:rsidRDefault="009C5EEF" w:rsidP="009C5EEF">
      <w:pPr>
        <w:jc w:val="center"/>
      </w:pPr>
      <w:r>
        <w:rPr>
          <w:rFonts w:hint="eastAsia"/>
        </w:rPr>
        <w:t>T</w:t>
      </w:r>
      <w:r>
        <w:t xml:space="preserve">able </w:t>
      </w:r>
      <w:r w:rsidR="00A857C3">
        <w:t xml:space="preserve">1 </w:t>
      </w:r>
      <w:r>
        <w:t xml:space="preserve">The evaluation results of the SBFD in dense urban Macro </w:t>
      </w:r>
    </w:p>
    <w:tbl>
      <w:tblPr>
        <w:tblStyle w:val="af0"/>
        <w:tblW w:w="0" w:type="auto"/>
        <w:tblLook w:val="04A0" w:firstRow="1" w:lastRow="0" w:firstColumn="1" w:lastColumn="0" w:noHBand="0" w:noVBand="1"/>
      </w:tblPr>
      <w:tblGrid>
        <w:gridCol w:w="823"/>
        <w:gridCol w:w="894"/>
        <w:gridCol w:w="987"/>
        <w:gridCol w:w="987"/>
        <w:gridCol w:w="987"/>
        <w:gridCol w:w="987"/>
        <w:gridCol w:w="991"/>
        <w:gridCol w:w="991"/>
        <w:gridCol w:w="991"/>
        <w:gridCol w:w="991"/>
      </w:tblGrid>
      <w:tr w:rsidR="00662098" w:rsidRPr="00FB6B21" w:rsidTr="00196B2E">
        <w:tc>
          <w:tcPr>
            <w:tcW w:w="823" w:type="dxa"/>
            <w:vMerge w:val="restart"/>
          </w:tcPr>
          <w:p w:rsidR="00662098" w:rsidRPr="00FB6B21" w:rsidRDefault="00662098" w:rsidP="007953EB">
            <w:pPr>
              <w:spacing w:before="60" w:after="60"/>
            </w:pPr>
          </w:p>
        </w:tc>
        <w:tc>
          <w:tcPr>
            <w:tcW w:w="894" w:type="dxa"/>
            <w:vMerge w:val="restart"/>
          </w:tcPr>
          <w:p w:rsidR="00662098" w:rsidRPr="00FB6B21" w:rsidRDefault="00662098" w:rsidP="007953EB">
            <w:pPr>
              <w:spacing w:before="60" w:after="60"/>
              <w:jc w:val="center"/>
            </w:pPr>
            <w:r w:rsidRPr="00FB6B21">
              <w:t>Load level</w:t>
            </w:r>
          </w:p>
        </w:tc>
        <w:tc>
          <w:tcPr>
            <w:tcW w:w="3948" w:type="dxa"/>
            <w:gridSpan w:val="4"/>
          </w:tcPr>
          <w:p w:rsidR="00662098" w:rsidRPr="00FB6B21" w:rsidRDefault="00662098" w:rsidP="007953EB">
            <w:pPr>
              <w:spacing w:before="60" w:after="60"/>
              <w:jc w:val="center"/>
            </w:pPr>
            <w:r w:rsidRPr="00FB6B21">
              <w:t>DL Average-UPT gain/loss</w:t>
            </w:r>
          </w:p>
        </w:tc>
        <w:tc>
          <w:tcPr>
            <w:tcW w:w="3964" w:type="dxa"/>
            <w:gridSpan w:val="4"/>
          </w:tcPr>
          <w:p w:rsidR="00662098" w:rsidRPr="00FB6B21" w:rsidRDefault="00662098" w:rsidP="007953EB">
            <w:pPr>
              <w:spacing w:before="60" w:after="60"/>
              <w:jc w:val="center"/>
            </w:pPr>
            <w:r w:rsidRPr="00FB6B21">
              <w:t>UL Average-UPT gain/loss</w:t>
            </w:r>
          </w:p>
        </w:tc>
      </w:tr>
      <w:tr w:rsidR="00662098" w:rsidRPr="00FB6B21" w:rsidTr="00196B2E">
        <w:tc>
          <w:tcPr>
            <w:tcW w:w="823" w:type="dxa"/>
            <w:vMerge/>
          </w:tcPr>
          <w:p w:rsidR="00662098" w:rsidRPr="00FB6B21" w:rsidRDefault="00662098" w:rsidP="007953EB">
            <w:pPr>
              <w:spacing w:before="60" w:after="60"/>
              <w:jc w:val="center"/>
            </w:pPr>
          </w:p>
        </w:tc>
        <w:tc>
          <w:tcPr>
            <w:tcW w:w="894" w:type="dxa"/>
            <w:vMerge/>
          </w:tcPr>
          <w:p w:rsidR="00662098" w:rsidRPr="00FB6B21" w:rsidRDefault="00662098" w:rsidP="007953EB">
            <w:pPr>
              <w:spacing w:before="60" w:after="60"/>
              <w:jc w:val="center"/>
            </w:pPr>
          </w:p>
        </w:tc>
        <w:tc>
          <w:tcPr>
            <w:tcW w:w="1974" w:type="dxa"/>
            <w:gridSpan w:val="2"/>
          </w:tcPr>
          <w:p w:rsidR="00662098" w:rsidRPr="00FB6B21" w:rsidRDefault="00662098" w:rsidP="007953EB">
            <w:pPr>
              <w:spacing w:before="60" w:after="60"/>
              <w:jc w:val="center"/>
            </w:pPr>
            <w:r w:rsidRPr="00FB6B21">
              <w:t>Mean</w:t>
            </w:r>
          </w:p>
        </w:tc>
        <w:tc>
          <w:tcPr>
            <w:tcW w:w="1974" w:type="dxa"/>
            <w:gridSpan w:val="2"/>
          </w:tcPr>
          <w:p w:rsidR="00662098" w:rsidRPr="00FB6B21" w:rsidRDefault="00662098" w:rsidP="007953EB">
            <w:pPr>
              <w:spacing w:before="60" w:after="60"/>
              <w:jc w:val="center"/>
            </w:pPr>
            <w:r w:rsidRPr="00FB6B21">
              <w:rPr>
                <w:rFonts w:hint="eastAsia"/>
              </w:rPr>
              <w:t>5</w:t>
            </w:r>
            <w:r w:rsidRPr="00FB6B21">
              <w:t>%</w:t>
            </w:r>
          </w:p>
        </w:tc>
        <w:tc>
          <w:tcPr>
            <w:tcW w:w="1982" w:type="dxa"/>
            <w:gridSpan w:val="2"/>
          </w:tcPr>
          <w:p w:rsidR="00662098" w:rsidRPr="00FB6B21" w:rsidRDefault="00662098" w:rsidP="007953EB">
            <w:pPr>
              <w:spacing w:before="60" w:after="60"/>
              <w:jc w:val="center"/>
            </w:pPr>
            <w:r w:rsidRPr="00FB6B21">
              <w:t>Mean</w:t>
            </w:r>
          </w:p>
        </w:tc>
        <w:tc>
          <w:tcPr>
            <w:tcW w:w="1982" w:type="dxa"/>
            <w:gridSpan w:val="2"/>
          </w:tcPr>
          <w:p w:rsidR="00662098" w:rsidRPr="00FB6B21" w:rsidRDefault="00662098" w:rsidP="007953EB">
            <w:pPr>
              <w:spacing w:before="60" w:after="60"/>
              <w:jc w:val="center"/>
            </w:pPr>
            <w:r w:rsidRPr="00FB6B21">
              <w:rPr>
                <w:rFonts w:hint="eastAsia"/>
              </w:rPr>
              <w:t>5</w:t>
            </w:r>
            <w:r w:rsidRPr="00FB6B21">
              <w:t>%</w:t>
            </w:r>
          </w:p>
        </w:tc>
      </w:tr>
      <w:tr w:rsidR="00662098" w:rsidRPr="00FB6B21" w:rsidTr="00196B2E">
        <w:tc>
          <w:tcPr>
            <w:tcW w:w="823" w:type="dxa"/>
            <w:vMerge/>
          </w:tcPr>
          <w:p w:rsidR="00662098" w:rsidRPr="00FB6B21" w:rsidRDefault="00662098" w:rsidP="007953EB">
            <w:pPr>
              <w:spacing w:before="60" w:after="60"/>
              <w:jc w:val="center"/>
            </w:pPr>
          </w:p>
        </w:tc>
        <w:tc>
          <w:tcPr>
            <w:tcW w:w="894" w:type="dxa"/>
            <w:vMerge/>
          </w:tcPr>
          <w:p w:rsidR="00662098" w:rsidRPr="00FB6B21" w:rsidRDefault="00662098" w:rsidP="007953EB">
            <w:pPr>
              <w:spacing w:before="60" w:after="60"/>
              <w:jc w:val="center"/>
            </w:pPr>
          </w:p>
        </w:tc>
        <w:tc>
          <w:tcPr>
            <w:tcW w:w="987" w:type="dxa"/>
          </w:tcPr>
          <w:p w:rsidR="00662098" w:rsidRPr="00FB6B21" w:rsidRDefault="00662098" w:rsidP="007953EB">
            <w:pPr>
              <w:spacing w:before="60" w:after="60"/>
              <w:jc w:val="center"/>
            </w:pPr>
            <w:r w:rsidRPr="00FB6B21">
              <w:rPr>
                <w:rFonts w:hint="eastAsia"/>
              </w:rPr>
              <w:t>F</w:t>
            </w:r>
            <w:r w:rsidRPr="00FB6B21">
              <w:t>R1</w:t>
            </w:r>
          </w:p>
        </w:tc>
        <w:tc>
          <w:tcPr>
            <w:tcW w:w="987" w:type="dxa"/>
          </w:tcPr>
          <w:p w:rsidR="00662098" w:rsidRPr="00FB6B21" w:rsidRDefault="00662098" w:rsidP="007953EB">
            <w:pPr>
              <w:spacing w:before="60" w:after="60"/>
              <w:jc w:val="center"/>
            </w:pPr>
            <w:r w:rsidRPr="00FB6B21">
              <w:rPr>
                <w:rFonts w:hint="eastAsia"/>
              </w:rPr>
              <w:t>F</w:t>
            </w:r>
            <w:r w:rsidRPr="00FB6B21">
              <w:t>R2</w:t>
            </w:r>
          </w:p>
        </w:tc>
        <w:tc>
          <w:tcPr>
            <w:tcW w:w="987" w:type="dxa"/>
          </w:tcPr>
          <w:p w:rsidR="00662098" w:rsidRPr="00FB6B21" w:rsidRDefault="00662098" w:rsidP="007953EB">
            <w:pPr>
              <w:spacing w:before="60" w:after="60"/>
              <w:jc w:val="center"/>
            </w:pPr>
            <w:r w:rsidRPr="00FB6B21">
              <w:rPr>
                <w:rFonts w:hint="eastAsia"/>
              </w:rPr>
              <w:t>F</w:t>
            </w:r>
            <w:r w:rsidRPr="00FB6B21">
              <w:t>R1</w:t>
            </w:r>
          </w:p>
        </w:tc>
        <w:tc>
          <w:tcPr>
            <w:tcW w:w="987" w:type="dxa"/>
          </w:tcPr>
          <w:p w:rsidR="00662098" w:rsidRPr="00FB6B21" w:rsidRDefault="00662098" w:rsidP="007953EB">
            <w:pPr>
              <w:spacing w:before="60" w:after="60"/>
              <w:jc w:val="center"/>
            </w:pPr>
            <w:r w:rsidRPr="00FB6B21">
              <w:rPr>
                <w:rFonts w:hint="eastAsia"/>
              </w:rPr>
              <w:t>F</w:t>
            </w:r>
            <w:r w:rsidRPr="00FB6B21">
              <w:t>R2</w:t>
            </w:r>
          </w:p>
        </w:tc>
        <w:tc>
          <w:tcPr>
            <w:tcW w:w="991" w:type="dxa"/>
          </w:tcPr>
          <w:p w:rsidR="00662098" w:rsidRPr="00FB6B21" w:rsidRDefault="00662098" w:rsidP="007953EB">
            <w:pPr>
              <w:spacing w:before="60" w:after="60"/>
              <w:jc w:val="center"/>
            </w:pPr>
            <w:r w:rsidRPr="00FB6B21">
              <w:rPr>
                <w:rFonts w:hint="eastAsia"/>
              </w:rPr>
              <w:t>F</w:t>
            </w:r>
            <w:r w:rsidRPr="00FB6B21">
              <w:t>R1</w:t>
            </w:r>
          </w:p>
        </w:tc>
        <w:tc>
          <w:tcPr>
            <w:tcW w:w="991" w:type="dxa"/>
          </w:tcPr>
          <w:p w:rsidR="00662098" w:rsidRPr="00FB6B21" w:rsidRDefault="00662098" w:rsidP="007953EB">
            <w:pPr>
              <w:spacing w:before="60" w:after="60"/>
              <w:jc w:val="center"/>
            </w:pPr>
            <w:r w:rsidRPr="00FB6B21">
              <w:rPr>
                <w:rFonts w:hint="eastAsia"/>
              </w:rPr>
              <w:t>F</w:t>
            </w:r>
            <w:r w:rsidRPr="00FB6B21">
              <w:t>R2</w:t>
            </w:r>
          </w:p>
        </w:tc>
        <w:tc>
          <w:tcPr>
            <w:tcW w:w="991" w:type="dxa"/>
          </w:tcPr>
          <w:p w:rsidR="00662098" w:rsidRPr="00FB6B21" w:rsidRDefault="00662098" w:rsidP="007953EB">
            <w:pPr>
              <w:spacing w:before="60" w:after="60"/>
              <w:jc w:val="center"/>
            </w:pPr>
            <w:r w:rsidRPr="00FB6B21">
              <w:rPr>
                <w:rFonts w:hint="eastAsia"/>
              </w:rPr>
              <w:t>F</w:t>
            </w:r>
            <w:r w:rsidRPr="00FB6B21">
              <w:t>R1</w:t>
            </w:r>
          </w:p>
        </w:tc>
        <w:tc>
          <w:tcPr>
            <w:tcW w:w="991" w:type="dxa"/>
          </w:tcPr>
          <w:p w:rsidR="00662098" w:rsidRPr="00FB6B21" w:rsidRDefault="00662098" w:rsidP="007953EB">
            <w:pPr>
              <w:spacing w:before="60" w:after="60"/>
              <w:jc w:val="center"/>
            </w:pPr>
            <w:r w:rsidRPr="00FB6B21">
              <w:rPr>
                <w:rFonts w:hint="eastAsia"/>
              </w:rPr>
              <w:t>F</w:t>
            </w:r>
            <w:r w:rsidRPr="00FB6B21">
              <w:t>R2</w:t>
            </w:r>
          </w:p>
        </w:tc>
      </w:tr>
      <w:tr w:rsidR="00C63DDB" w:rsidRPr="00FB6B21" w:rsidTr="00196B2E">
        <w:tc>
          <w:tcPr>
            <w:tcW w:w="823" w:type="dxa"/>
            <w:vMerge w:val="restart"/>
          </w:tcPr>
          <w:p w:rsidR="00C63DDB" w:rsidRPr="00FB6B21" w:rsidRDefault="00C63DDB" w:rsidP="007953EB">
            <w:pPr>
              <w:spacing w:before="60" w:after="60"/>
              <w:jc w:val="center"/>
            </w:pPr>
            <w:r w:rsidRPr="00FB6B21">
              <w:t>SBFD Alt 4 large packet</w:t>
            </w:r>
          </w:p>
        </w:tc>
        <w:tc>
          <w:tcPr>
            <w:tcW w:w="894" w:type="dxa"/>
          </w:tcPr>
          <w:p w:rsidR="00C63DDB" w:rsidRPr="00FB6B21" w:rsidRDefault="00C63DDB" w:rsidP="007953EB">
            <w:pPr>
              <w:spacing w:before="60" w:after="60"/>
              <w:jc w:val="center"/>
            </w:pPr>
            <w:r>
              <w:t>L</w:t>
            </w:r>
            <w:r w:rsidRPr="00FB6B21">
              <w:t>ow</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rPr>
                <w:lang w:val="en-US" w:eastAsia="zh-CN"/>
              </w:rPr>
            </w:pPr>
            <w:r w:rsidRPr="00662098">
              <w:t>-0.17%</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2.45%</w:t>
            </w:r>
          </w:p>
        </w:tc>
        <w:tc>
          <w:tcPr>
            <w:tcW w:w="987" w:type="dxa"/>
          </w:tcPr>
          <w:p w:rsidR="00C63DDB" w:rsidRPr="00662098" w:rsidRDefault="00C63DDB" w:rsidP="007953EB">
            <w:pPr>
              <w:spacing w:before="60" w:after="60"/>
              <w:jc w:val="center"/>
              <w:rPr>
                <w:lang w:val="en-US" w:eastAsia="zh-CN"/>
              </w:rPr>
            </w:pPr>
            <w:r w:rsidRPr="00662098">
              <w:t>-5.91%</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rPr>
                <w:lang w:val="en-US" w:eastAsia="zh-CN"/>
              </w:rPr>
            </w:pPr>
            <w:r w:rsidRPr="00662098">
              <w:rPr>
                <w:rFonts w:hint="eastAsia"/>
              </w:rPr>
              <w:t>2.30%</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rPr>
                <w:lang w:val="en-US" w:eastAsia="zh-CN"/>
              </w:rPr>
            </w:pPr>
            <w:r w:rsidRPr="00662098">
              <w:rPr>
                <w:rFonts w:hint="eastAsia"/>
              </w:rPr>
              <w:t>23.43%</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rPr>
                <w:lang w:val="en-US" w:eastAsia="zh-CN"/>
              </w:rPr>
            </w:pPr>
            <w:r w:rsidRPr="00662098">
              <w:rPr>
                <w:rFonts w:hint="eastAsia"/>
              </w:rPr>
              <w:t>37.31%</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rPr>
                <w:lang w:val="en-US" w:eastAsia="zh-CN"/>
              </w:rPr>
            </w:pPr>
            <w:r w:rsidRPr="00662098">
              <w:rPr>
                <w:rFonts w:hint="eastAsia"/>
              </w:rPr>
              <w:t>52.17%</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rPr>
                <w:lang w:val="en-US" w:eastAsia="zh-CN"/>
              </w:rPr>
            </w:pPr>
            <w:r w:rsidRPr="00662098">
              <w:rPr>
                <w:rFonts w:hint="eastAsia"/>
              </w:rPr>
              <w:t>19.44%</w:t>
            </w:r>
          </w:p>
        </w:tc>
      </w:tr>
      <w:tr w:rsidR="00C63DDB" w:rsidRPr="00FB6B21" w:rsidTr="00196B2E">
        <w:tc>
          <w:tcPr>
            <w:tcW w:w="823" w:type="dxa"/>
            <w:vMerge/>
          </w:tcPr>
          <w:p w:rsidR="00C63DDB" w:rsidRPr="00FB6B21" w:rsidRDefault="00C63DDB" w:rsidP="007953EB">
            <w:pPr>
              <w:spacing w:before="60" w:after="60"/>
              <w:jc w:val="center"/>
            </w:pPr>
          </w:p>
        </w:tc>
        <w:tc>
          <w:tcPr>
            <w:tcW w:w="894" w:type="dxa"/>
          </w:tcPr>
          <w:p w:rsidR="00C63DDB" w:rsidRPr="00FB6B21" w:rsidRDefault="00C63DDB" w:rsidP="007953EB">
            <w:pPr>
              <w:spacing w:before="60" w:after="60"/>
              <w:jc w:val="center"/>
            </w:pPr>
            <w:r>
              <w:t>M</w:t>
            </w:r>
            <w:r w:rsidRPr="00FB6B21">
              <w:t>edium</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-9.81%</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2.18%</w:t>
            </w:r>
          </w:p>
        </w:tc>
        <w:tc>
          <w:tcPr>
            <w:tcW w:w="987" w:type="dxa"/>
          </w:tcPr>
          <w:p w:rsidR="00C63DDB" w:rsidRPr="00662098" w:rsidRDefault="00C63DDB" w:rsidP="007953EB">
            <w:pPr>
              <w:spacing w:before="60" w:after="60"/>
              <w:jc w:val="center"/>
            </w:pPr>
            <w:r w:rsidRPr="00662098">
              <w:t>-19.72%</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1.17%</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5.71%</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30.11%</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55.17%</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30.93%</w:t>
            </w:r>
          </w:p>
        </w:tc>
      </w:tr>
      <w:tr w:rsidR="00C63DDB" w:rsidRPr="00FB6B21" w:rsidTr="00196B2E">
        <w:tc>
          <w:tcPr>
            <w:tcW w:w="823" w:type="dxa"/>
            <w:vMerge/>
          </w:tcPr>
          <w:p w:rsidR="00C63DDB" w:rsidRPr="00FB6B21" w:rsidRDefault="00C63DDB" w:rsidP="007953EB">
            <w:pPr>
              <w:spacing w:before="60" w:after="60"/>
              <w:jc w:val="center"/>
            </w:pPr>
          </w:p>
        </w:tc>
        <w:tc>
          <w:tcPr>
            <w:tcW w:w="894" w:type="dxa"/>
          </w:tcPr>
          <w:p w:rsidR="00C63DDB" w:rsidRPr="00FB6B21" w:rsidRDefault="00C63DDB" w:rsidP="007953EB">
            <w:pPr>
              <w:spacing w:before="60" w:after="60"/>
              <w:jc w:val="center"/>
            </w:pPr>
            <w:r w:rsidRPr="00FB6B21">
              <w:t>High</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-11.35%</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1.48%</w:t>
            </w:r>
          </w:p>
        </w:tc>
        <w:tc>
          <w:tcPr>
            <w:tcW w:w="987" w:type="dxa"/>
          </w:tcPr>
          <w:p w:rsidR="00C63DDB" w:rsidRPr="00662098" w:rsidRDefault="00C63DDB" w:rsidP="007953EB">
            <w:pPr>
              <w:spacing w:before="60" w:after="60"/>
              <w:jc w:val="center"/>
            </w:pPr>
            <w:r w:rsidRPr="00662098">
              <w:t>-35.57%</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-1.37%</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-41.66%</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3.11%</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-65.00%</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11.76%</w:t>
            </w:r>
          </w:p>
        </w:tc>
      </w:tr>
      <w:tr w:rsidR="00C63DDB" w:rsidRPr="00FB6B21" w:rsidTr="00196B2E">
        <w:tc>
          <w:tcPr>
            <w:tcW w:w="823" w:type="dxa"/>
            <w:vMerge w:val="restart"/>
          </w:tcPr>
          <w:p w:rsidR="00C63DDB" w:rsidRPr="00FB6B21" w:rsidRDefault="00C63DDB" w:rsidP="007953EB">
            <w:pPr>
              <w:spacing w:before="60" w:after="60"/>
              <w:jc w:val="center"/>
            </w:pPr>
            <w:r w:rsidRPr="00FB6B21">
              <w:t>SBFD Alt 4, small packet</w:t>
            </w:r>
          </w:p>
        </w:tc>
        <w:tc>
          <w:tcPr>
            <w:tcW w:w="894" w:type="dxa"/>
          </w:tcPr>
          <w:p w:rsidR="00C63DDB" w:rsidRPr="00FB6B21" w:rsidRDefault="00C63DDB" w:rsidP="007953EB">
            <w:pPr>
              <w:spacing w:before="60" w:after="60"/>
              <w:jc w:val="center"/>
            </w:pPr>
            <w:r>
              <w:t>L</w:t>
            </w:r>
            <w:r w:rsidRPr="00FB6B21">
              <w:t>ow</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2.20%</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4.69%</w:t>
            </w:r>
          </w:p>
        </w:tc>
        <w:tc>
          <w:tcPr>
            <w:tcW w:w="987" w:type="dxa"/>
          </w:tcPr>
          <w:p w:rsidR="00C63DDB" w:rsidRPr="00662098" w:rsidRDefault="00C63DDB" w:rsidP="007953EB">
            <w:pPr>
              <w:spacing w:before="60" w:after="60"/>
              <w:jc w:val="center"/>
            </w:pPr>
            <w:r w:rsidRPr="00662098">
              <w:t>0.56%</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4.20%</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54.57%</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57.78%</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68.20%</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65.51%</w:t>
            </w:r>
          </w:p>
        </w:tc>
      </w:tr>
      <w:tr w:rsidR="00C63DDB" w:rsidRPr="00FB6B21" w:rsidTr="00196B2E">
        <w:tc>
          <w:tcPr>
            <w:tcW w:w="823" w:type="dxa"/>
            <w:vMerge/>
          </w:tcPr>
          <w:p w:rsidR="00C63DDB" w:rsidRPr="00FB6B21" w:rsidRDefault="00C63DDB" w:rsidP="007953EB">
            <w:pPr>
              <w:spacing w:before="60" w:after="60"/>
              <w:jc w:val="center"/>
            </w:pPr>
          </w:p>
        </w:tc>
        <w:tc>
          <w:tcPr>
            <w:tcW w:w="894" w:type="dxa"/>
          </w:tcPr>
          <w:p w:rsidR="00C63DDB" w:rsidRPr="00FB6B21" w:rsidRDefault="00C63DDB" w:rsidP="007953EB">
            <w:pPr>
              <w:spacing w:before="60" w:after="60"/>
              <w:jc w:val="center"/>
            </w:pPr>
            <w:r>
              <w:t>M</w:t>
            </w:r>
            <w:r w:rsidRPr="00FB6B21">
              <w:t>edium</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-3.71%</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2.57%</w:t>
            </w:r>
          </w:p>
        </w:tc>
        <w:tc>
          <w:tcPr>
            <w:tcW w:w="987" w:type="dxa"/>
          </w:tcPr>
          <w:p w:rsidR="00C63DDB" w:rsidRPr="00662098" w:rsidRDefault="00C63DDB" w:rsidP="007953EB">
            <w:pPr>
              <w:spacing w:before="60" w:after="60"/>
              <w:jc w:val="center"/>
            </w:pPr>
            <w:r w:rsidRPr="00662098">
              <w:t>-19.82%</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1.27%</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40.00%</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49.40%</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-1.49%</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63.03%</w:t>
            </w:r>
          </w:p>
        </w:tc>
      </w:tr>
      <w:tr w:rsidR="00C63DDB" w:rsidRPr="00FB6B21" w:rsidTr="00196B2E">
        <w:tc>
          <w:tcPr>
            <w:tcW w:w="823" w:type="dxa"/>
            <w:vMerge/>
          </w:tcPr>
          <w:p w:rsidR="00C63DDB" w:rsidRPr="00FB6B21" w:rsidRDefault="00C63DDB" w:rsidP="007953EB">
            <w:pPr>
              <w:spacing w:before="60" w:after="60"/>
              <w:jc w:val="center"/>
            </w:pPr>
          </w:p>
        </w:tc>
        <w:tc>
          <w:tcPr>
            <w:tcW w:w="894" w:type="dxa"/>
          </w:tcPr>
          <w:p w:rsidR="00C63DDB" w:rsidRPr="00FB6B21" w:rsidRDefault="00C63DDB" w:rsidP="007953EB">
            <w:pPr>
              <w:spacing w:before="60" w:after="60"/>
              <w:jc w:val="center"/>
            </w:pPr>
            <w:r w:rsidRPr="00FB6B21">
              <w:t>High</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-9.15%</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0.90%</w:t>
            </w:r>
          </w:p>
        </w:tc>
        <w:tc>
          <w:tcPr>
            <w:tcW w:w="987" w:type="dxa"/>
          </w:tcPr>
          <w:p w:rsidR="00C63DDB" w:rsidRPr="00662098" w:rsidRDefault="00C63DDB" w:rsidP="007953EB">
            <w:pPr>
              <w:spacing w:before="60" w:after="60"/>
              <w:jc w:val="center"/>
            </w:pPr>
            <w:r w:rsidRPr="00662098">
              <w:t>-36.87%</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-7.41%</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28.46%</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41.22%</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-78.76%</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96.07%</w:t>
            </w:r>
          </w:p>
        </w:tc>
      </w:tr>
      <w:tr w:rsidR="00C63DDB" w:rsidRPr="00FB6B21" w:rsidTr="00196B2E">
        <w:tc>
          <w:tcPr>
            <w:tcW w:w="823" w:type="dxa"/>
            <w:vMerge w:val="restart"/>
          </w:tcPr>
          <w:p w:rsidR="00C63DDB" w:rsidRPr="00FB6B21" w:rsidRDefault="00C63DDB" w:rsidP="007953EB">
            <w:pPr>
              <w:spacing w:before="60" w:after="60"/>
              <w:jc w:val="center"/>
            </w:pPr>
            <w:r w:rsidRPr="00FB6B21">
              <w:t>SBFD Alt 2</w:t>
            </w:r>
            <w:r w:rsidR="00196B2E">
              <w:t>,</w:t>
            </w:r>
            <w:r w:rsidRPr="00FB6B21">
              <w:t xml:space="preserve"> large packet</w:t>
            </w:r>
          </w:p>
        </w:tc>
        <w:tc>
          <w:tcPr>
            <w:tcW w:w="894" w:type="dxa"/>
          </w:tcPr>
          <w:p w:rsidR="00C63DDB" w:rsidRPr="00FB6B21" w:rsidRDefault="00C63DDB" w:rsidP="007953EB">
            <w:pPr>
              <w:spacing w:before="60" w:after="60"/>
              <w:jc w:val="center"/>
            </w:pPr>
            <w:r>
              <w:t>L</w:t>
            </w:r>
            <w:r w:rsidRPr="00FB6B21">
              <w:t>ow</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-26.93%</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-20.50%</w:t>
            </w:r>
          </w:p>
        </w:tc>
        <w:tc>
          <w:tcPr>
            <w:tcW w:w="987" w:type="dxa"/>
          </w:tcPr>
          <w:p w:rsidR="00C63DDB" w:rsidRPr="00662098" w:rsidRDefault="00C63DDB" w:rsidP="007953EB">
            <w:pPr>
              <w:spacing w:before="60" w:after="60"/>
              <w:jc w:val="center"/>
            </w:pPr>
            <w:r w:rsidRPr="00662098">
              <w:t>-29.63%</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-22.48%</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76.65%</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79.47%</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104.36%</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75.86%</w:t>
            </w:r>
          </w:p>
        </w:tc>
      </w:tr>
      <w:tr w:rsidR="00C63DDB" w:rsidRPr="00FB6B21" w:rsidTr="00196B2E">
        <w:tc>
          <w:tcPr>
            <w:tcW w:w="823" w:type="dxa"/>
            <w:vMerge/>
          </w:tcPr>
          <w:p w:rsidR="00C63DDB" w:rsidRPr="00FB6B21" w:rsidRDefault="00C63DDB" w:rsidP="007953EB">
            <w:pPr>
              <w:spacing w:before="60" w:after="60"/>
              <w:jc w:val="center"/>
            </w:pPr>
          </w:p>
        </w:tc>
        <w:tc>
          <w:tcPr>
            <w:tcW w:w="894" w:type="dxa"/>
          </w:tcPr>
          <w:p w:rsidR="00C63DDB" w:rsidRPr="00FB6B21" w:rsidRDefault="00C63DDB" w:rsidP="007953EB">
            <w:pPr>
              <w:spacing w:before="60" w:after="60"/>
              <w:jc w:val="center"/>
            </w:pPr>
            <w:r>
              <w:t>M</w:t>
            </w:r>
            <w:r w:rsidRPr="00FB6B21">
              <w:t>edium</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-33.34%</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-28.49%</w:t>
            </w:r>
          </w:p>
        </w:tc>
        <w:tc>
          <w:tcPr>
            <w:tcW w:w="987" w:type="dxa"/>
          </w:tcPr>
          <w:p w:rsidR="00C63DDB" w:rsidRPr="00662098" w:rsidRDefault="00C63DDB" w:rsidP="007953EB">
            <w:pPr>
              <w:spacing w:before="60" w:after="60"/>
              <w:jc w:val="center"/>
            </w:pPr>
            <w:r w:rsidRPr="00662098">
              <w:t>-43.91%</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-47.88%</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70.38%</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96.75%</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153.45%</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139.31%</w:t>
            </w:r>
          </w:p>
        </w:tc>
      </w:tr>
      <w:tr w:rsidR="00C63DDB" w:rsidRPr="00FB6B21" w:rsidTr="00196B2E">
        <w:tc>
          <w:tcPr>
            <w:tcW w:w="823" w:type="dxa"/>
            <w:vMerge/>
          </w:tcPr>
          <w:p w:rsidR="00C63DDB" w:rsidRPr="00FB6B21" w:rsidRDefault="00C63DDB" w:rsidP="007953EB">
            <w:pPr>
              <w:spacing w:before="60" w:after="60"/>
              <w:jc w:val="center"/>
            </w:pPr>
          </w:p>
        </w:tc>
        <w:tc>
          <w:tcPr>
            <w:tcW w:w="894" w:type="dxa"/>
          </w:tcPr>
          <w:p w:rsidR="00C63DDB" w:rsidRPr="00FB6B21" w:rsidRDefault="00C63DDB" w:rsidP="007953EB">
            <w:pPr>
              <w:spacing w:before="60" w:after="60"/>
              <w:jc w:val="center"/>
            </w:pPr>
            <w:r w:rsidRPr="00FB6B21">
              <w:t>High</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-38.22%</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-37.91%</w:t>
            </w:r>
          </w:p>
        </w:tc>
        <w:tc>
          <w:tcPr>
            <w:tcW w:w="987" w:type="dxa"/>
          </w:tcPr>
          <w:p w:rsidR="00C63DDB" w:rsidRPr="00662098" w:rsidRDefault="00C63DDB" w:rsidP="007953EB">
            <w:pPr>
              <w:spacing w:before="60" w:after="60"/>
              <w:jc w:val="center"/>
            </w:pPr>
            <w:r w:rsidRPr="00662098">
              <w:t>-65.45%</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-49.87%</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68.10%</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123.96%</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158.13%</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100.01%</w:t>
            </w:r>
          </w:p>
        </w:tc>
      </w:tr>
      <w:tr w:rsidR="00C63DDB" w:rsidRPr="00FB6B21" w:rsidTr="00196B2E">
        <w:tc>
          <w:tcPr>
            <w:tcW w:w="823" w:type="dxa"/>
            <w:vMerge w:val="restart"/>
          </w:tcPr>
          <w:p w:rsidR="00C63DDB" w:rsidRPr="00C63DDB" w:rsidRDefault="00C63DDB" w:rsidP="007953EB">
            <w:pPr>
              <w:spacing w:before="60" w:after="60"/>
              <w:jc w:val="center"/>
              <w:rPr>
                <w:sz w:val="16"/>
              </w:rPr>
            </w:pPr>
            <w:r w:rsidRPr="00C63DDB">
              <w:t>SBFD Alt 2</w:t>
            </w:r>
            <w:r w:rsidR="00196B2E">
              <w:t>,</w:t>
            </w:r>
            <w:r w:rsidRPr="00C63DDB">
              <w:t xml:space="preserve"> small packet</w:t>
            </w:r>
          </w:p>
        </w:tc>
        <w:tc>
          <w:tcPr>
            <w:tcW w:w="894" w:type="dxa"/>
          </w:tcPr>
          <w:p w:rsidR="00C63DDB" w:rsidRPr="00FB6B21" w:rsidRDefault="00C63DDB" w:rsidP="007953EB">
            <w:pPr>
              <w:spacing w:before="60" w:after="60"/>
              <w:jc w:val="center"/>
            </w:pPr>
            <w:r>
              <w:t>L</w:t>
            </w:r>
            <w:r w:rsidRPr="00FB6B21">
              <w:t>ow</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-1.47%</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-0.39%</w:t>
            </w:r>
          </w:p>
        </w:tc>
        <w:tc>
          <w:tcPr>
            <w:tcW w:w="987" w:type="dxa"/>
          </w:tcPr>
          <w:p w:rsidR="00C63DDB" w:rsidRPr="00662098" w:rsidRDefault="00C63DDB" w:rsidP="007953EB">
            <w:pPr>
              <w:spacing w:before="60" w:after="60"/>
              <w:jc w:val="center"/>
            </w:pPr>
            <w:r w:rsidRPr="00662098">
              <w:t>-1.71%</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-6.73%</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76.56%</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87.97%</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91.88%</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281.48%</w:t>
            </w:r>
          </w:p>
        </w:tc>
      </w:tr>
      <w:tr w:rsidR="00C63DDB" w:rsidRPr="00FB6B21" w:rsidTr="00196B2E">
        <w:tc>
          <w:tcPr>
            <w:tcW w:w="823" w:type="dxa"/>
            <w:vMerge/>
          </w:tcPr>
          <w:p w:rsidR="00C63DDB" w:rsidRPr="00FB6B21" w:rsidRDefault="00C63DDB" w:rsidP="007953EB">
            <w:pPr>
              <w:spacing w:before="60" w:after="60"/>
              <w:jc w:val="center"/>
            </w:pPr>
          </w:p>
        </w:tc>
        <w:tc>
          <w:tcPr>
            <w:tcW w:w="894" w:type="dxa"/>
          </w:tcPr>
          <w:p w:rsidR="00C63DDB" w:rsidRPr="00FB6B21" w:rsidRDefault="00C63DDB" w:rsidP="007953EB">
            <w:pPr>
              <w:spacing w:before="60" w:after="60"/>
              <w:jc w:val="center"/>
            </w:pPr>
            <w:r>
              <w:t>M</w:t>
            </w:r>
            <w:r w:rsidRPr="00FB6B21">
              <w:t>edium</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-3.67%</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-0.70%</w:t>
            </w:r>
          </w:p>
        </w:tc>
        <w:tc>
          <w:tcPr>
            <w:tcW w:w="987" w:type="dxa"/>
          </w:tcPr>
          <w:p w:rsidR="00C63DDB" w:rsidRPr="00662098" w:rsidRDefault="00C63DDB" w:rsidP="007953EB">
            <w:pPr>
              <w:spacing w:before="60" w:after="60"/>
              <w:jc w:val="center"/>
            </w:pPr>
            <w:r w:rsidRPr="00662098">
              <w:t>-8.03%</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-11.41%</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70.73%</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73.84%</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79.28%</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494BB6" w:rsidP="007953EB">
            <w:pPr>
              <w:spacing w:before="60" w:after="60"/>
              <w:jc w:val="center"/>
            </w:pPr>
            <w:r>
              <w:t>2</w:t>
            </w:r>
            <w:r w:rsidR="00C63DDB" w:rsidRPr="00662098">
              <w:rPr>
                <w:rFonts w:hint="eastAsia"/>
              </w:rPr>
              <w:t>27.27%</w:t>
            </w:r>
          </w:p>
        </w:tc>
      </w:tr>
      <w:tr w:rsidR="00C63DDB" w:rsidRPr="00FB6B21" w:rsidTr="00196B2E">
        <w:tc>
          <w:tcPr>
            <w:tcW w:w="823" w:type="dxa"/>
            <w:vMerge/>
          </w:tcPr>
          <w:p w:rsidR="00C63DDB" w:rsidRPr="00FB6B21" w:rsidRDefault="00C63DDB" w:rsidP="007953EB">
            <w:pPr>
              <w:spacing w:before="60" w:after="60"/>
              <w:jc w:val="center"/>
            </w:pPr>
          </w:p>
        </w:tc>
        <w:tc>
          <w:tcPr>
            <w:tcW w:w="894" w:type="dxa"/>
          </w:tcPr>
          <w:p w:rsidR="00C63DDB" w:rsidRPr="00FB6B21" w:rsidRDefault="00C63DDB" w:rsidP="007953EB">
            <w:pPr>
              <w:spacing w:before="60" w:after="60"/>
              <w:jc w:val="center"/>
            </w:pPr>
            <w:r w:rsidRPr="00FB6B21">
              <w:t>High</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-11.54%</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-2.52%</w:t>
            </w:r>
          </w:p>
        </w:tc>
        <w:tc>
          <w:tcPr>
            <w:tcW w:w="987" w:type="dxa"/>
          </w:tcPr>
          <w:p w:rsidR="00C63DDB" w:rsidRPr="00662098" w:rsidRDefault="00C63DDB" w:rsidP="007953EB">
            <w:pPr>
              <w:spacing w:before="60" w:after="60"/>
              <w:jc w:val="center"/>
            </w:pPr>
            <w:r w:rsidRPr="00662098">
              <w:t>-39.66%</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-12.91%</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64.03%</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86.64%</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61.55%</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A3397" w:rsidP="007953EB">
            <w:pPr>
              <w:spacing w:before="60" w:after="60"/>
              <w:jc w:val="center"/>
            </w:pPr>
            <w:r>
              <w:t>2</w:t>
            </w:r>
            <w:r w:rsidR="00C63DDB" w:rsidRPr="00662098">
              <w:rPr>
                <w:rFonts w:hint="eastAsia"/>
              </w:rPr>
              <w:t>01.89%</w:t>
            </w:r>
          </w:p>
        </w:tc>
      </w:tr>
      <w:tr w:rsidR="00B662AE" w:rsidRPr="00FB6B21" w:rsidTr="00A40CC3">
        <w:tc>
          <w:tcPr>
            <w:tcW w:w="9629" w:type="dxa"/>
            <w:gridSpan w:val="10"/>
            <w:tcBorders>
              <w:right w:val="single" w:sz="4" w:space="0" w:color="auto"/>
            </w:tcBorders>
          </w:tcPr>
          <w:p w:rsidR="00B662AE" w:rsidRDefault="00B662AE" w:rsidP="007953EB">
            <w:pPr>
              <w:spacing w:before="60" w:after="60"/>
            </w:pPr>
            <w:r w:rsidRPr="00B662AE">
              <w:t>SBFD slot configuration</w:t>
            </w:r>
          </w:p>
          <w:p w:rsidR="00B662AE" w:rsidRDefault="00B662AE" w:rsidP="007953EB">
            <w:pPr>
              <w:spacing w:before="60" w:after="60"/>
            </w:pPr>
            <w:r w:rsidRPr="00B662AE">
              <w:t>Alt-4: {DDDSU} vs. {XXXXX}</w:t>
            </w:r>
          </w:p>
          <w:p w:rsidR="00B662AE" w:rsidRPr="00662098" w:rsidRDefault="00B662AE" w:rsidP="007953EB">
            <w:pPr>
              <w:spacing w:before="60" w:after="60"/>
            </w:pPr>
            <w:r w:rsidRPr="00B662AE">
              <w:t>Alt-2: {DDDSU} vs. {XXXXU}</w:t>
            </w:r>
          </w:p>
        </w:tc>
      </w:tr>
    </w:tbl>
    <w:p w:rsidR="00774287" w:rsidRDefault="00774287" w:rsidP="00472038">
      <w:pPr>
        <w:spacing w:beforeLines="50" w:before="120"/>
        <w:rPr>
          <w:lang w:eastAsia="zh-CN"/>
        </w:rPr>
      </w:pPr>
      <w:r>
        <w:rPr>
          <w:lang w:eastAsia="zh-CN"/>
        </w:rPr>
        <w:t xml:space="preserve">The DL performance and the UL performance are evaluated in terms of average UPT. </w:t>
      </w:r>
      <w:r w:rsidR="000C174E">
        <w:rPr>
          <w:rFonts w:hint="eastAsia"/>
          <w:lang w:eastAsia="zh-CN"/>
        </w:rPr>
        <w:t>F</w:t>
      </w:r>
      <w:r w:rsidR="000C174E">
        <w:rPr>
          <w:lang w:eastAsia="zh-CN"/>
        </w:rPr>
        <w:t xml:space="preserve">rom Table 1, it can be seen that </w:t>
      </w:r>
      <w:r>
        <w:rPr>
          <w:lang w:eastAsia="zh-CN"/>
        </w:rPr>
        <w:t xml:space="preserve">the performance may be different in FR1 and FR 2-1. In general, the DL performance loss is observed in FR1. However, the DL performance gain is observed in some scenarios while </w:t>
      </w:r>
      <w:r w:rsidR="002E5FBF">
        <w:rPr>
          <w:lang w:eastAsia="zh-CN"/>
        </w:rPr>
        <w:t xml:space="preserve">the </w:t>
      </w:r>
      <w:r w:rsidR="00B36B1D">
        <w:rPr>
          <w:lang w:eastAsia="zh-CN"/>
        </w:rPr>
        <w:t xml:space="preserve">DL </w:t>
      </w:r>
      <w:r w:rsidR="002E5FBF">
        <w:rPr>
          <w:lang w:eastAsia="zh-CN"/>
        </w:rPr>
        <w:t xml:space="preserve">performance loss is observed in </w:t>
      </w:r>
      <w:r w:rsidR="00C24337">
        <w:rPr>
          <w:lang w:eastAsia="zh-CN"/>
        </w:rPr>
        <w:t>other</w:t>
      </w:r>
      <w:r w:rsidR="002E5FBF">
        <w:rPr>
          <w:lang w:eastAsia="zh-CN"/>
        </w:rPr>
        <w:t xml:space="preserve"> scenarios</w:t>
      </w:r>
      <w:r w:rsidR="00F10749">
        <w:rPr>
          <w:lang w:eastAsia="zh-CN"/>
        </w:rPr>
        <w:t xml:space="preserve"> in FR2</w:t>
      </w:r>
      <w:r w:rsidR="002E5FBF">
        <w:rPr>
          <w:lang w:eastAsia="zh-CN"/>
        </w:rPr>
        <w:t xml:space="preserve">. For UL, the performance gain is observed in almost all the scenarios. </w:t>
      </w:r>
    </w:p>
    <w:p w:rsidR="00774287" w:rsidRPr="002E5FBF" w:rsidRDefault="002E5FBF" w:rsidP="00B937FD">
      <w:pPr>
        <w:rPr>
          <w:i/>
          <w:lang w:eastAsia="zh-CN"/>
        </w:rPr>
      </w:pPr>
      <w:r w:rsidRPr="007A289D">
        <w:rPr>
          <w:b/>
          <w:i/>
          <w:lang w:eastAsia="zh-CN"/>
        </w:rPr>
        <w:t xml:space="preserve">Observation </w:t>
      </w:r>
      <w:r w:rsidR="007A289D" w:rsidRPr="007A289D">
        <w:rPr>
          <w:b/>
          <w:i/>
          <w:lang w:eastAsia="zh-CN"/>
        </w:rPr>
        <w:t>1</w:t>
      </w:r>
      <w:r w:rsidRPr="007A289D">
        <w:rPr>
          <w:b/>
          <w:i/>
          <w:lang w:eastAsia="zh-CN"/>
        </w:rPr>
        <w:t>:</w:t>
      </w:r>
      <w:r w:rsidRPr="002E5FBF">
        <w:rPr>
          <w:i/>
          <w:lang w:eastAsia="zh-CN"/>
        </w:rPr>
        <w:t xml:space="preserve"> The SBFD performances are different in FR1 and FR2-1, or even reverse </w:t>
      </w:r>
      <w:r w:rsidR="004209D7">
        <w:rPr>
          <w:i/>
          <w:lang w:eastAsia="zh-CN"/>
        </w:rPr>
        <w:t xml:space="preserve">for the DL </w:t>
      </w:r>
      <w:r w:rsidRPr="002E5FBF">
        <w:rPr>
          <w:i/>
          <w:lang w:eastAsia="zh-CN"/>
        </w:rPr>
        <w:t xml:space="preserve">in some scenarios. </w:t>
      </w:r>
    </w:p>
    <w:p w:rsidR="005D2602" w:rsidRDefault="002E5FBF" w:rsidP="002269E4">
      <w:pPr>
        <w:rPr>
          <w:lang w:val="en-US" w:eastAsia="zh-CN"/>
        </w:rPr>
      </w:pPr>
      <w:r>
        <w:rPr>
          <w:lang w:eastAsia="zh-CN"/>
        </w:rPr>
        <w:t xml:space="preserve">As discussed above, </w:t>
      </w:r>
      <w:r>
        <w:rPr>
          <w:lang w:val="en-US" w:eastAsia="zh-CN"/>
        </w:rPr>
        <w:t xml:space="preserve">SBFD performance depends on the carrier frequency. In addition, the evaluation assumptions may be different between </w:t>
      </w:r>
      <w:r w:rsidR="00747E8D">
        <w:rPr>
          <w:lang w:val="en-US" w:eastAsia="zh-CN"/>
        </w:rPr>
        <w:t>NR</w:t>
      </w:r>
      <w:r w:rsidR="009E297C">
        <w:rPr>
          <w:lang w:val="en-US" w:eastAsia="zh-CN"/>
        </w:rPr>
        <w:t xml:space="preserve"> and</w:t>
      </w:r>
      <w:r>
        <w:rPr>
          <w:lang w:val="en-US" w:eastAsia="zh-CN"/>
        </w:rPr>
        <w:t xml:space="preserve"> 6GR. </w:t>
      </w:r>
      <w:r w:rsidR="00241281">
        <w:rPr>
          <w:lang w:val="en-US" w:eastAsia="zh-CN"/>
        </w:rPr>
        <w:t xml:space="preserve">Table 2 is the BS antenna array configuration in </w:t>
      </w:r>
      <w:r w:rsidR="00747E8D">
        <w:rPr>
          <w:lang w:val="en-US" w:eastAsia="zh-CN"/>
        </w:rPr>
        <w:t>NR</w:t>
      </w:r>
      <w:r w:rsidR="00241281">
        <w:rPr>
          <w:lang w:val="en-US" w:eastAsia="zh-CN"/>
        </w:rPr>
        <w:t xml:space="preserve"> and 6GR</w:t>
      </w:r>
      <w:r w:rsidR="005329A2">
        <w:rPr>
          <w:lang w:val="en-US" w:eastAsia="zh-CN"/>
        </w:rPr>
        <w:t xml:space="preserve"> [2][3]</w:t>
      </w:r>
      <w:r w:rsidR="00241281">
        <w:rPr>
          <w:lang w:val="en-US" w:eastAsia="zh-CN"/>
        </w:rPr>
        <w:t xml:space="preserve">. </w:t>
      </w:r>
      <w:r w:rsidR="00392249">
        <w:rPr>
          <w:lang w:val="en-US" w:eastAsia="zh-CN"/>
        </w:rPr>
        <w:t xml:space="preserve">The details can be found in the appendix. </w:t>
      </w:r>
      <w:r w:rsidR="009E297C">
        <w:rPr>
          <w:lang w:val="en-US" w:eastAsia="zh-CN"/>
        </w:rPr>
        <w:t xml:space="preserve">The </w:t>
      </w:r>
      <w:r w:rsidR="00747E8D">
        <w:rPr>
          <w:lang w:val="en-US" w:eastAsia="zh-CN"/>
        </w:rPr>
        <w:t xml:space="preserve">BS </w:t>
      </w:r>
      <w:r w:rsidR="009E297C">
        <w:rPr>
          <w:lang w:val="en-US" w:eastAsia="zh-CN"/>
        </w:rPr>
        <w:t xml:space="preserve">antenna array configurations are different between 5G and 6GR. The different evolution assumptions may lead to the different results. </w:t>
      </w:r>
      <w:r w:rsidR="009E297C">
        <w:rPr>
          <w:rFonts w:hint="eastAsia"/>
          <w:lang w:eastAsia="zh-CN"/>
        </w:rPr>
        <w:t>I</w:t>
      </w:r>
      <w:r w:rsidR="009E297C">
        <w:rPr>
          <w:lang w:eastAsia="zh-CN"/>
        </w:rPr>
        <w:t xml:space="preserve">n 6GR, a new frequency range is studied, e.g., around 7GHz. </w:t>
      </w:r>
      <w:r w:rsidR="009E297C">
        <w:rPr>
          <w:lang w:val="en-US" w:eastAsia="zh-CN"/>
        </w:rPr>
        <w:t xml:space="preserve">SBFD performance is not evaluated for around 7GHz in Rel-18. Therefore, it is worth evaluating the SBFD performance as well as the interference for around 7GHz in 6GR by taking the new evaluation assumptions into account. </w:t>
      </w:r>
    </w:p>
    <w:p w:rsidR="00241281" w:rsidRDefault="00241281" w:rsidP="00241281">
      <w:pPr>
        <w:jc w:val="center"/>
        <w:rPr>
          <w:lang w:val="en-US" w:eastAsia="zh-CN"/>
        </w:rPr>
      </w:pPr>
      <w:r>
        <w:rPr>
          <w:rFonts w:hint="eastAsia"/>
          <w:lang w:val="en-US" w:eastAsia="zh-CN"/>
        </w:rPr>
        <w:t>T</w:t>
      </w:r>
      <w:r>
        <w:rPr>
          <w:lang w:val="en-US" w:eastAsia="zh-CN"/>
        </w:rPr>
        <w:t>able 2 BS antenna array configuration</w:t>
      </w:r>
    </w:p>
    <w:tbl>
      <w:tblPr>
        <w:tblStyle w:val="af0"/>
        <w:tblW w:w="0" w:type="auto"/>
        <w:tblLook w:val="04A0" w:firstRow="1" w:lastRow="0" w:firstColumn="1" w:lastColumn="0" w:noHBand="0" w:noVBand="1"/>
      </w:tblPr>
      <w:tblGrid>
        <w:gridCol w:w="846"/>
        <w:gridCol w:w="4391"/>
        <w:gridCol w:w="4392"/>
      </w:tblGrid>
      <w:tr w:rsidR="002269E4" w:rsidTr="00250803">
        <w:tc>
          <w:tcPr>
            <w:tcW w:w="846" w:type="dxa"/>
          </w:tcPr>
          <w:p w:rsidR="002269E4" w:rsidRPr="00EE1734" w:rsidRDefault="002269E4" w:rsidP="00EE1734">
            <w:pPr>
              <w:spacing w:before="60" w:after="60"/>
              <w:jc w:val="left"/>
            </w:pPr>
          </w:p>
        </w:tc>
        <w:tc>
          <w:tcPr>
            <w:tcW w:w="4391" w:type="dxa"/>
          </w:tcPr>
          <w:p w:rsidR="00250803" w:rsidRPr="00EE1734" w:rsidRDefault="002269E4" w:rsidP="00EE1734">
            <w:pPr>
              <w:spacing w:before="60" w:after="60"/>
              <w:jc w:val="left"/>
            </w:pPr>
            <w:r w:rsidRPr="00EE1734">
              <w:rPr>
                <w:rFonts w:hint="eastAsia"/>
              </w:rPr>
              <w:t>R</w:t>
            </w:r>
            <w:r w:rsidRPr="00EE1734">
              <w:t>el-18 SBFD</w:t>
            </w:r>
          </w:p>
        </w:tc>
        <w:tc>
          <w:tcPr>
            <w:tcW w:w="4392" w:type="dxa"/>
          </w:tcPr>
          <w:p w:rsidR="002269E4" w:rsidRPr="00EE1734" w:rsidRDefault="002269E4" w:rsidP="00EE1734">
            <w:pPr>
              <w:spacing w:before="60" w:after="60"/>
              <w:jc w:val="left"/>
            </w:pPr>
            <w:r w:rsidRPr="00EE1734">
              <w:rPr>
                <w:rFonts w:hint="eastAsia"/>
              </w:rPr>
              <w:t>6</w:t>
            </w:r>
            <w:r w:rsidRPr="00EE1734">
              <w:t>GR</w:t>
            </w:r>
          </w:p>
        </w:tc>
      </w:tr>
      <w:tr w:rsidR="002269E4" w:rsidTr="00250803">
        <w:tc>
          <w:tcPr>
            <w:tcW w:w="846" w:type="dxa"/>
          </w:tcPr>
          <w:p w:rsidR="002269E4" w:rsidRPr="00EE1734" w:rsidRDefault="00250803" w:rsidP="00EE1734">
            <w:pPr>
              <w:spacing w:before="60" w:after="60"/>
              <w:jc w:val="left"/>
            </w:pPr>
            <w:r w:rsidRPr="00EE1734">
              <w:rPr>
                <w:rFonts w:hint="eastAsia"/>
              </w:rPr>
              <w:t>4</w:t>
            </w:r>
            <w:r w:rsidRPr="00EE1734">
              <w:t>GHz</w:t>
            </w:r>
          </w:p>
        </w:tc>
        <w:tc>
          <w:tcPr>
            <w:tcW w:w="4391" w:type="dxa"/>
          </w:tcPr>
          <w:p w:rsidR="002269E4" w:rsidRPr="00EE1734" w:rsidRDefault="00250803" w:rsidP="00EE1734">
            <w:pPr>
              <w:pStyle w:val="af4"/>
              <w:numPr>
                <w:ilvl w:val="0"/>
                <w:numId w:val="29"/>
              </w:numPr>
              <w:spacing w:before="60" w:after="60"/>
              <w:jc w:val="left"/>
            </w:pPr>
            <w:r w:rsidRPr="00EE1734">
              <w:t>(8,8,2,1,1;2,8)</w:t>
            </w:r>
            <w:r w:rsidR="00DC7EF2" w:rsidRPr="00EE1734">
              <w:t>,</w:t>
            </w:r>
            <w:r w:rsidRPr="00EE1734">
              <w:t xml:space="preserve"> (0.5, 0.8) λ for urban Macro</w:t>
            </w:r>
          </w:p>
          <w:p w:rsidR="00250803" w:rsidRPr="00EE1734" w:rsidRDefault="00250803" w:rsidP="00EE1734">
            <w:pPr>
              <w:pStyle w:val="af4"/>
              <w:numPr>
                <w:ilvl w:val="0"/>
                <w:numId w:val="29"/>
              </w:numPr>
              <w:spacing w:before="60" w:after="60"/>
              <w:jc w:val="left"/>
            </w:pPr>
            <w:r w:rsidRPr="00EE1734">
              <w:t>(4,4,2,1,1; 4,4)</w:t>
            </w:r>
            <w:r w:rsidR="00DC7EF2" w:rsidRPr="00EE1734">
              <w:t>,</w:t>
            </w:r>
            <w:r w:rsidRPr="00EE1734">
              <w:t xml:space="preserve"> (0.5, 0.5) λ for indoor office</w:t>
            </w:r>
          </w:p>
        </w:tc>
        <w:tc>
          <w:tcPr>
            <w:tcW w:w="4392" w:type="dxa"/>
          </w:tcPr>
          <w:p w:rsidR="002269E4" w:rsidRPr="00EE1734" w:rsidRDefault="00250803" w:rsidP="00EE1734">
            <w:pPr>
              <w:spacing w:before="60" w:after="60"/>
              <w:jc w:val="left"/>
            </w:pPr>
            <w:r w:rsidRPr="00EE1734">
              <w:rPr>
                <w:rFonts w:hint="eastAsia"/>
              </w:rPr>
              <w:t>N</w:t>
            </w:r>
            <w:r w:rsidRPr="00EE1734">
              <w:t>/A</w:t>
            </w:r>
          </w:p>
        </w:tc>
      </w:tr>
      <w:tr w:rsidR="00250803" w:rsidTr="00250803">
        <w:tc>
          <w:tcPr>
            <w:tcW w:w="846" w:type="dxa"/>
          </w:tcPr>
          <w:p w:rsidR="00250803" w:rsidRPr="00EE1734" w:rsidRDefault="00250803" w:rsidP="00EE1734">
            <w:pPr>
              <w:spacing w:before="60" w:after="60"/>
              <w:jc w:val="left"/>
            </w:pPr>
            <w:r w:rsidRPr="00EE1734">
              <w:rPr>
                <w:rFonts w:hint="eastAsia"/>
              </w:rPr>
              <w:t>7</w:t>
            </w:r>
            <w:r w:rsidRPr="00EE1734">
              <w:t>GHz</w:t>
            </w:r>
          </w:p>
        </w:tc>
        <w:tc>
          <w:tcPr>
            <w:tcW w:w="4391" w:type="dxa"/>
          </w:tcPr>
          <w:p w:rsidR="00250803" w:rsidRPr="00EE1734" w:rsidRDefault="00250803" w:rsidP="00EE1734">
            <w:pPr>
              <w:spacing w:before="60" w:after="60"/>
              <w:jc w:val="left"/>
            </w:pPr>
            <w:r w:rsidRPr="00EE1734">
              <w:rPr>
                <w:rFonts w:hint="eastAsia"/>
              </w:rPr>
              <w:t>N</w:t>
            </w:r>
            <w:r w:rsidRPr="00EE1734">
              <w:t>/A</w:t>
            </w:r>
          </w:p>
        </w:tc>
        <w:tc>
          <w:tcPr>
            <w:tcW w:w="4392" w:type="dxa"/>
          </w:tcPr>
          <w:p w:rsidR="00DC7EF2" w:rsidRPr="00EE1734" w:rsidRDefault="00DC7EF2" w:rsidP="00EE1734">
            <w:pPr>
              <w:pStyle w:val="af4"/>
              <w:numPr>
                <w:ilvl w:val="0"/>
                <w:numId w:val="31"/>
              </w:numPr>
              <w:spacing w:before="60" w:after="60"/>
              <w:jc w:val="left"/>
            </w:pPr>
            <w:r w:rsidRPr="00EE1734">
              <w:t>For indoor</w:t>
            </w:r>
          </w:p>
          <w:p w:rsidR="00250803" w:rsidRPr="00EE1734" w:rsidRDefault="00250803" w:rsidP="00EE1734">
            <w:pPr>
              <w:pStyle w:val="af4"/>
              <w:numPr>
                <w:ilvl w:val="0"/>
                <w:numId w:val="35"/>
              </w:numPr>
              <w:spacing w:before="60" w:after="60"/>
              <w:jc w:val="left"/>
            </w:pPr>
            <w:r w:rsidRPr="00EE1734">
              <w:t xml:space="preserve">(24, 16, 2, 1, 1; 4, 16), </w:t>
            </w:r>
            <w:r w:rsidR="00DC7EF2" w:rsidRPr="00EE1734">
              <w:t xml:space="preserve">(0.5, </w:t>
            </w:r>
            <w:proofErr w:type="gramStart"/>
            <w:r w:rsidR="00DC7EF2" w:rsidRPr="00EE1734">
              <w:t>0.</w:t>
            </w:r>
            <w:r w:rsidR="00DC7EF2" w:rsidRPr="00EE1734">
              <w:rPr>
                <w:rFonts w:hint="eastAsia"/>
              </w:rPr>
              <w:t>5</w:t>
            </w:r>
            <w:r w:rsidR="00DC7EF2" w:rsidRPr="00EE1734">
              <w:t>)λ</w:t>
            </w:r>
            <w:proofErr w:type="gramEnd"/>
          </w:p>
          <w:p w:rsidR="00DC7EF2" w:rsidRPr="00EE1734" w:rsidRDefault="00DC7EF2" w:rsidP="00EE1734">
            <w:pPr>
              <w:pStyle w:val="af4"/>
              <w:numPr>
                <w:ilvl w:val="0"/>
                <w:numId w:val="35"/>
              </w:numPr>
              <w:spacing w:before="60" w:after="60"/>
              <w:jc w:val="left"/>
            </w:pPr>
            <w:r w:rsidRPr="00EE1734">
              <w:t xml:space="preserve">(16, 8, 2, 1, 1; 4, 8), (0.5, </w:t>
            </w:r>
            <w:proofErr w:type="gramStart"/>
            <w:r w:rsidRPr="00EE1734">
              <w:t>0.</w:t>
            </w:r>
            <w:r w:rsidRPr="00EE1734">
              <w:rPr>
                <w:rFonts w:hint="eastAsia"/>
              </w:rPr>
              <w:t>5</w:t>
            </w:r>
            <w:r w:rsidRPr="00EE1734">
              <w:t>)λ</w:t>
            </w:r>
            <w:proofErr w:type="gramEnd"/>
          </w:p>
          <w:p w:rsidR="00DC7EF2" w:rsidRPr="00EE1734" w:rsidRDefault="00DC7EF2" w:rsidP="00EE1734">
            <w:pPr>
              <w:pStyle w:val="af4"/>
              <w:numPr>
                <w:ilvl w:val="0"/>
                <w:numId w:val="35"/>
              </w:numPr>
              <w:spacing w:before="60" w:after="60"/>
              <w:jc w:val="left"/>
            </w:pPr>
            <w:r w:rsidRPr="00EE1734">
              <w:t xml:space="preserve">(16, 16, 2, 1, 1; 8, 8), (0.5, </w:t>
            </w:r>
            <w:proofErr w:type="gramStart"/>
            <w:r w:rsidRPr="00EE1734">
              <w:t>0.</w:t>
            </w:r>
            <w:r w:rsidRPr="00EE1734">
              <w:rPr>
                <w:rFonts w:hint="eastAsia"/>
              </w:rPr>
              <w:t>5</w:t>
            </w:r>
            <w:r w:rsidRPr="00EE1734">
              <w:t>)λ</w:t>
            </w:r>
            <w:proofErr w:type="gramEnd"/>
          </w:p>
          <w:p w:rsidR="00DC7EF2" w:rsidRPr="00EE1734" w:rsidRDefault="00DC7EF2" w:rsidP="00EE1734">
            <w:pPr>
              <w:pStyle w:val="af4"/>
              <w:numPr>
                <w:ilvl w:val="0"/>
                <w:numId w:val="31"/>
              </w:numPr>
              <w:spacing w:before="60" w:after="60"/>
              <w:jc w:val="left"/>
            </w:pPr>
            <w:r w:rsidRPr="00EE1734">
              <w:t>For outdoor</w:t>
            </w:r>
          </w:p>
          <w:p w:rsidR="00250803" w:rsidRPr="00EE1734" w:rsidRDefault="00DC7EF2" w:rsidP="00EE1734">
            <w:pPr>
              <w:pStyle w:val="af4"/>
              <w:numPr>
                <w:ilvl w:val="1"/>
                <w:numId w:val="34"/>
              </w:numPr>
              <w:spacing w:before="60" w:after="60"/>
              <w:jc w:val="left"/>
            </w:pPr>
            <w:r w:rsidRPr="00EE1734">
              <w:t>(24, 16, 2, 1, 1; 4, 16), (0.5, 0.8)λ</w:t>
            </w:r>
          </w:p>
          <w:p w:rsidR="00DC7EF2" w:rsidRPr="00EE1734" w:rsidRDefault="00DC7EF2" w:rsidP="00EE1734">
            <w:pPr>
              <w:pStyle w:val="af4"/>
              <w:numPr>
                <w:ilvl w:val="1"/>
                <w:numId w:val="34"/>
              </w:numPr>
              <w:spacing w:before="60" w:after="60"/>
              <w:jc w:val="left"/>
            </w:pPr>
            <w:r w:rsidRPr="00EE1734">
              <w:t>(32, 16, 2, 1, 1; 8, 16), (0.5, 0.8)λ</w:t>
            </w:r>
          </w:p>
          <w:p w:rsidR="00DC7EF2" w:rsidRPr="00EE1734" w:rsidRDefault="00DC7EF2" w:rsidP="00EE1734">
            <w:pPr>
              <w:pStyle w:val="af4"/>
              <w:numPr>
                <w:ilvl w:val="1"/>
                <w:numId w:val="34"/>
              </w:numPr>
              <w:spacing w:before="60" w:after="60"/>
              <w:jc w:val="left"/>
            </w:pPr>
            <w:r w:rsidRPr="00EE1734">
              <w:t>(48, 16 ,2, 1, 1; 8, 16) , (0.5, 0.8)λ</w:t>
            </w:r>
          </w:p>
          <w:p w:rsidR="00DC7EF2" w:rsidRPr="00EE1734" w:rsidRDefault="00DC7EF2" w:rsidP="00EE1734">
            <w:pPr>
              <w:pStyle w:val="af4"/>
              <w:numPr>
                <w:ilvl w:val="1"/>
                <w:numId w:val="34"/>
              </w:numPr>
              <w:spacing w:before="60" w:after="60"/>
              <w:jc w:val="left"/>
            </w:pPr>
            <w:r w:rsidRPr="00EE1734">
              <w:t>(32, 32, 2, 1, 1, 8, 16) , (0.5, 0.8)λ</w:t>
            </w:r>
          </w:p>
          <w:p w:rsidR="00DC7EF2" w:rsidRPr="00EE1734" w:rsidRDefault="00DC7EF2" w:rsidP="00EE1734">
            <w:pPr>
              <w:pStyle w:val="af4"/>
              <w:numPr>
                <w:ilvl w:val="1"/>
                <w:numId w:val="34"/>
              </w:numPr>
              <w:spacing w:before="60" w:after="60"/>
              <w:jc w:val="left"/>
            </w:pPr>
            <w:r w:rsidRPr="00EE1734">
              <w:lastRenderedPageBreak/>
              <w:t>(64, 16, 2, 1, 1; 16, 16) , (0.5, 0.8)λ</w:t>
            </w:r>
          </w:p>
        </w:tc>
      </w:tr>
      <w:tr w:rsidR="00DC7EF2" w:rsidTr="00250803">
        <w:tc>
          <w:tcPr>
            <w:tcW w:w="846" w:type="dxa"/>
          </w:tcPr>
          <w:p w:rsidR="00DC7EF2" w:rsidRPr="00EE1734" w:rsidRDefault="00DC7EF2" w:rsidP="00EE1734">
            <w:pPr>
              <w:spacing w:before="60" w:after="60"/>
              <w:jc w:val="left"/>
            </w:pPr>
            <w:r w:rsidRPr="00EE1734">
              <w:rPr>
                <w:rFonts w:hint="eastAsia"/>
              </w:rPr>
              <w:lastRenderedPageBreak/>
              <w:t>3</w:t>
            </w:r>
            <w:r w:rsidRPr="00EE1734">
              <w:t>0GHz</w:t>
            </w:r>
          </w:p>
        </w:tc>
        <w:tc>
          <w:tcPr>
            <w:tcW w:w="4391" w:type="dxa"/>
          </w:tcPr>
          <w:p w:rsidR="00DC7EF2" w:rsidRPr="00EE1734" w:rsidRDefault="00DC7EF2" w:rsidP="00EE1734">
            <w:pPr>
              <w:pStyle w:val="af4"/>
              <w:numPr>
                <w:ilvl w:val="0"/>
                <w:numId w:val="30"/>
              </w:numPr>
              <w:spacing w:before="60" w:after="60"/>
              <w:jc w:val="left"/>
            </w:pPr>
            <w:r w:rsidRPr="00EE1734">
              <w:t>(4,16,2,2,2; 1,1), (0.5, 0.5) λ for dense urban Macro</w:t>
            </w:r>
          </w:p>
          <w:p w:rsidR="00DC7EF2" w:rsidRPr="00EE1734" w:rsidRDefault="00DC7EF2" w:rsidP="00EE1734">
            <w:pPr>
              <w:pStyle w:val="af4"/>
              <w:numPr>
                <w:ilvl w:val="0"/>
                <w:numId w:val="30"/>
              </w:numPr>
              <w:spacing w:before="60" w:after="60"/>
              <w:jc w:val="left"/>
            </w:pPr>
            <w:r w:rsidRPr="00EE1734">
              <w:t>(16,8,2,1,1; 1,1), (0.5, 0.5) λ for indoor office</w:t>
            </w:r>
          </w:p>
        </w:tc>
        <w:tc>
          <w:tcPr>
            <w:tcW w:w="4392" w:type="dxa"/>
          </w:tcPr>
          <w:p w:rsidR="00DC7EF2" w:rsidRPr="00EE1734" w:rsidRDefault="00DC7EF2" w:rsidP="00EE1734">
            <w:pPr>
              <w:pStyle w:val="af4"/>
              <w:numPr>
                <w:ilvl w:val="0"/>
                <w:numId w:val="30"/>
              </w:numPr>
              <w:spacing w:before="60" w:after="60"/>
              <w:jc w:val="left"/>
            </w:pPr>
            <w:r w:rsidRPr="00EE1734">
              <w:rPr>
                <w:rFonts w:hint="eastAsia"/>
              </w:rPr>
              <w:t>F</w:t>
            </w:r>
            <w:r w:rsidRPr="00EE1734">
              <w:t>or indoor</w:t>
            </w:r>
          </w:p>
          <w:p w:rsidR="00DC7EF2" w:rsidRPr="00EE1734" w:rsidRDefault="00DC7EF2" w:rsidP="00EE1734">
            <w:pPr>
              <w:pStyle w:val="af4"/>
              <w:numPr>
                <w:ilvl w:val="0"/>
                <w:numId w:val="35"/>
              </w:numPr>
              <w:spacing w:before="60" w:after="60"/>
              <w:jc w:val="left"/>
            </w:pPr>
            <w:r w:rsidRPr="00EE1734">
              <w:t>(4, 4, 2, 2, 2; 1, 1) , (0.5, 0.</w:t>
            </w:r>
            <w:r w:rsidRPr="00EE1734">
              <w:rPr>
                <w:rFonts w:hint="eastAsia"/>
              </w:rPr>
              <w:t>5</w:t>
            </w:r>
            <w:r w:rsidRPr="00EE1734">
              <w:t>)λ</w:t>
            </w:r>
          </w:p>
          <w:p w:rsidR="00DC7EF2" w:rsidRPr="00EE1734" w:rsidRDefault="00DC7EF2" w:rsidP="00EE1734">
            <w:pPr>
              <w:pStyle w:val="af4"/>
              <w:numPr>
                <w:ilvl w:val="0"/>
                <w:numId w:val="35"/>
              </w:numPr>
              <w:spacing w:before="60" w:after="60"/>
              <w:jc w:val="left"/>
            </w:pPr>
            <w:r w:rsidRPr="00EE1734">
              <w:t>(8, 8, 2, 2, 2; 1, 1) , (0.5, 0.</w:t>
            </w:r>
            <w:r w:rsidRPr="00EE1734">
              <w:rPr>
                <w:rFonts w:hint="eastAsia"/>
              </w:rPr>
              <w:t>5</w:t>
            </w:r>
            <w:r w:rsidRPr="00EE1734">
              <w:t>)λ</w:t>
            </w:r>
          </w:p>
          <w:p w:rsidR="00DC7EF2" w:rsidRPr="00EE1734" w:rsidRDefault="00DC7EF2" w:rsidP="00EE1734">
            <w:pPr>
              <w:pStyle w:val="af4"/>
              <w:numPr>
                <w:ilvl w:val="0"/>
                <w:numId w:val="35"/>
              </w:numPr>
              <w:spacing w:before="60" w:after="60"/>
              <w:jc w:val="left"/>
            </w:pPr>
            <w:r w:rsidRPr="00EE1734">
              <w:t>(16, 8, 2, 2, 2; 1, 1) , (0.5, 0.</w:t>
            </w:r>
            <w:r w:rsidRPr="00EE1734">
              <w:rPr>
                <w:rFonts w:hint="eastAsia"/>
              </w:rPr>
              <w:t>5</w:t>
            </w:r>
            <w:r w:rsidRPr="00EE1734">
              <w:t>)λ</w:t>
            </w:r>
          </w:p>
          <w:p w:rsidR="00DC7EF2" w:rsidRPr="00EE1734" w:rsidRDefault="00DC7EF2" w:rsidP="00EE1734">
            <w:pPr>
              <w:pStyle w:val="af4"/>
              <w:numPr>
                <w:ilvl w:val="0"/>
                <w:numId w:val="35"/>
              </w:numPr>
              <w:spacing w:before="60" w:after="60"/>
              <w:jc w:val="left"/>
            </w:pPr>
            <w:r w:rsidRPr="00EE1734">
              <w:t>(24, 16, 2, 1, 1; 1, 1), (0.5, 0.</w:t>
            </w:r>
            <w:r w:rsidRPr="00EE1734">
              <w:rPr>
                <w:rFonts w:hint="eastAsia"/>
              </w:rPr>
              <w:t>5</w:t>
            </w:r>
            <w:r w:rsidRPr="00EE1734">
              <w:t>)λ</w:t>
            </w:r>
          </w:p>
          <w:p w:rsidR="00DC7EF2" w:rsidRPr="00EE1734" w:rsidRDefault="00DC7EF2" w:rsidP="00EE1734">
            <w:pPr>
              <w:pStyle w:val="af4"/>
              <w:numPr>
                <w:ilvl w:val="0"/>
                <w:numId w:val="30"/>
              </w:numPr>
              <w:spacing w:before="60" w:after="60"/>
              <w:jc w:val="left"/>
            </w:pPr>
            <w:r w:rsidRPr="00EE1734">
              <w:t>For outdoor</w:t>
            </w:r>
          </w:p>
          <w:p w:rsidR="00DC7EF2" w:rsidRPr="00EE1734" w:rsidRDefault="00DC7EF2" w:rsidP="00EE1734">
            <w:pPr>
              <w:pStyle w:val="af4"/>
              <w:numPr>
                <w:ilvl w:val="0"/>
                <w:numId w:val="35"/>
              </w:numPr>
              <w:spacing w:before="60" w:after="60"/>
              <w:jc w:val="left"/>
            </w:pPr>
            <w:r w:rsidRPr="00EE1734">
              <w:t>(16, 8, 2, 4, 2; 1, 1) , (0.5, 0.</w:t>
            </w:r>
            <w:r w:rsidRPr="00EE1734">
              <w:rPr>
                <w:rFonts w:hint="eastAsia"/>
              </w:rPr>
              <w:t>5</w:t>
            </w:r>
            <w:r w:rsidRPr="00EE1734">
              <w:t>)λ</w:t>
            </w:r>
          </w:p>
          <w:p w:rsidR="00DC7EF2" w:rsidRPr="00EE1734" w:rsidRDefault="00DC7EF2" w:rsidP="00EE1734">
            <w:pPr>
              <w:pStyle w:val="af4"/>
              <w:numPr>
                <w:ilvl w:val="0"/>
                <w:numId w:val="35"/>
              </w:numPr>
              <w:spacing w:before="60" w:after="60"/>
              <w:jc w:val="left"/>
            </w:pPr>
            <w:r w:rsidRPr="00EE1734">
              <w:t>(16, 8, 2, 4, 4; 1, 1) , (0.5, 0.</w:t>
            </w:r>
            <w:r w:rsidRPr="00EE1734">
              <w:rPr>
                <w:rFonts w:hint="eastAsia"/>
              </w:rPr>
              <w:t>5</w:t>
            </w:r>
            <w:r w:rsidRPr="00EE1734">
              <w:t>)λ</w:t>
            </w:r>
          </w:p>
          <w:p w:rsidR="00DC7EF2" w:rsidRPr="00EE1734" w:rsidRDefault="00DC7EF2" w:rsidP="00EE1734">
            <w:pPr>
              <w:pStyle w:val="af4"/>
              <w:numPr>
                <w:ilvl w:val="0"/>
                <w:numId w:val="35"/>
              </w:numPr>
              <w:spacing w:before="60" w:after="60"/>
              <w:jc w:val="left"/>
            </w:pPr>
            <w:r w:rsidRPr="00EE1734">
              <w:t>(16, 16, 2, 2, 1; 1, 1) , (0.5, 0.</w:t>
            </w:r>
            <w:r w:rsidRPr="00EE1734">
              <w:rPr>
                <w:rFonts w:hint="eastAsia"/>
              </w:rPr>
              <w:t>5</w:t>
            </w:r>
            <w:r w:rsidRPr="00EE1734">
              <w:t>)λ</w:t>
            </w:r>
          </w:p>
        </w:tc>
      </w:tr>
    </w:tbl>
    <w:p w:rsidR="002269E4" w:rsidRPr="00747E8D" w:rsidRDefault="00747E8D" w:rsidP="008A5ABE">
      <w:pPr>
        <w:spacing w:beforeLines="50" w:before="120"/>
        <w:rPr>
          <w:i/>
          <w:lang w:val="en-US" w:eastAsia="zh-CN"/>
        </w:rPr>
      </w:pPr>
      <w:r w:rsidRPr="00747E8D">
        <w:rPr>
          <w:b/>
          <w:i/>
          <w:lang w:val="en-US" w:eastAsia="zh-CN"/>
        </w:rPr>
        <w:t>Proposal 2:</w:t>
      </w:r>
      <w:r w:rsidRPr="00747E8D">
        <w:rPr>
          <w:i/>
          <w:lang w:val="en-US" w:eastAsia="zh-CN"/>
        </w:rPr>
        <w:t xml:space="preserve"> RAN1 should evaluate the SBFD performance for around 7GHz in 6GR by taking the new evaluation assumptions into account</w:t>
      </w:r>
      <w:r w:rsidR="00D06FD6">
        <w:rPr>
          <w:i/>
          <w:lang w:val="en-US" w:eastAsia="zh-CN"/>
        </w:rPr>
        <w:t xml:space="preserve">, e.g., new carrier frequency and new antenna configuration. </w:t>
      </w:r>
    </w:p>
    <w:p w:rsidR="00495736" w:rsidRDefault="00A40CC3" w:rsidP="00B937FD">
      <w:pPr>
        <w:rPr>
          <w:lang w:val="en-US" w:eastAsia="zh-CN"/>
        </w:rPr>
      </w:pPr>
      <w:r>
        <w:rPr>
          <w:lang w:val="en-US" w:eastAsia="zh-CN"/>
        </w:rPr>
        <w:t xml:space="preserve">If the SBFD performance is evaluated, the </w:t>
      </w:r>
      <w:r w:rsidR="00241B9C">
        <w:rPr>
          <w:lang w:val="en-US" w:eastAsia="zh-CN"/>
        </w:rPr>
        <w:t>e</w:t>
      </w:r>
      <w:r w:rsidRPr="00A40CC3">
        <w:rPr>
          <w:lang w:val="en-US" w:eastAsia="zh-CN"/>
        </w:rPr>
        <w:t>valuation methodologies</w:t>
      </w:r>
      <w:r>
        <w:rPr>
          <w:lang w:val="en-US" w:eastAsia="zh-CN"/>
        </w:rPr>
        <w:t xml:space="preserve"> </w:t>
      </w:r>
      <w:r w:rsidRPr="00A40CC3">
        <w:rPr>
          <w:lang w:val="en-US" w:eastAsia="zh-CN"/>
        </w:rPr>
        <w:t>in Rel-18 SBFD can be considered as the starting point</w:t>
      </w:r>
      <w:r>
        <w:rPr>
          <w:lang w:val="en-US" w:eastAsia="zh-CN"/>
        </w:rPr>
        <w:t>. For example, the interference identified in Rel-18 SBFD and the corresponding i</w:t>
      </w:r>
      <w:r w:rsidRPr="00A40CC3">
        <w:rPr>
          <w:lang w:val="en-US" w:eastAsia="zh-CN"/>
        </w:rPr>
        <w:t xml:space="preserve">nterference modelling </w:t>
      </w:r>
      <w:r>
        <w:rPr>
          <w:lang w:val="en-US" w:eastAsia="zh-CN"/>
        </w:rPr>
        <w:t xml:space="preserve">can be reused, e.g., </w:t>
      </w:r>
      <w:r w:rsidRPr="00A40CC3">
        <w:rPr>
          <w:lang w:val="en-US" w:eastAsia="zh-CN"/>
        </w:rPr>
        <w:t>UE-UE co-channel inter-subband CLI</w:t>
      </w:r>
      <w:r>
        <w:rPr>
          <w:lang w:val="en-US" w:eastAsia="zh-CN"/>
        </w:rPr>
        <w:t xml:space="preserve">, </w:t>
      </w:r>
      <w:r w:rsidRPr="00A40CC3">
        <w:rPr>
          <w:lang w:val="en-US" w:eastAsia="zh-CN"/>
        </w:rPr>
        <w:t>UE-UE adjacent-channel CLI</w:t>
      </w:r>
      <w:r>
        <w:rPr>
          <w:lang w:val="en-US" w:eastAsia="zh-CN"/>
        </w:rPr>
        <w:t xml:space="preserve">, </w:t>
      </w:r>
      <w:proofErr w:type="spellStart"/>
      <w:r w:rsidRPr="00A40CC3">
        <w:rPr>
          <w:lang w:val="en-US" w:eastAsia="zh-CN"/>
        </w:rPr>
        <w:t>gNB</w:t>
      </w:r>
      <w:proofErr w:type="spellEnd"/>
      <w:r w:rsidRPr="00A40CC3">
        <w:rPr>
          <w:lang w:val="en-US" w:eastAsia="zh-CN"/>
        </w:rPr>
        <w:t xml:space="preserve"> self-interference modelling</w:t>
      </w:r>
      <w:r>
        <w:rPr>
          <w:lang w:val="en-US" w:eastAsia="zh-CN"/>
        </w:rPr>
        <w:t xml:space="preserve">, etc. </w:t>
      </w:r>
      <w:r w:rsidR="00241B9C">
        <w:rPr>
          <w:lang w:val="en-US" w:eastAsia="zh-CN"/>
        </w:rPr>
        <w:t>The performance metrics and the corresponding definitions can</w:t>
      </w:r>
      <w:r w:rsidR="002A02A1">
        <w:rPr>
          <w:lang w:val="en-US" w:eastAsia="zh-CN"/>
        </w:rPr>
        <w:t xml:space="preserve"> also</w:t>
      </w:r>
      <w:r w:rsidR="00241B9C">
        <w:rPr>
          <w:lang w:val="en-US" w:eastAsia="zh-CN"/>
        </w:rPr>
        <w:t xml:space="preserve"> be reused.</w:t>
      </w:r>
    </w:p>
    <w:p w:rsidR="00241B9C" w:rsidRPr="00241B9C" w:rsidRDefault="00241B9C" w:rsidP="00B937FD">
      <w:pPr>
        <w:rPr>
          <w:i/>
          <w:lang w:val="en-US" w:eastAsia="zh-CN"/>
        </w:rPr>
      </w:pPr>
      <w:r w:rsidRPr="006B1A72">
        <w:rPr>
          <w:b/>
          <w:i/>
          <w:lang w:val="en-US" w:eastAsia="zh-CN"/>
        </w:rPr>
        <w:t xml:space="preserve">Proposal </w:t>
      </w:r>
      <w:r w:rsidR="006B1A72" w:rsidRPr="006B1A72">
        <w:rPr>
          <w:b/>
          <w:i/>
          <w:lang w:val="en-US" w:eastAsia="zh-CN"/>
        </w:rPr>
        <w:t>3</w:t>
      </w:r>
      <w:r w:rsidRPr="006B1A72">
        <w:rPr>
          <w:b/>
          <w:i/>
          <w:lang w:val="en-US" w:eastAsia="zh-CN"/>
        </w:rPr>
        <w:t>:</w:t>
      </w:r>
      <w:r w:rsidRPr="00241B9C">
        <w:rPr>
          <w:i/>
          <w:lang w:val="en-US" w:eastAsia="zh-CN"/>
        </w:rPr>
        <w:t xml:space="preserve"> The evaluation methodologies in Rel-18 SBFD should be considered as the starting point for the SBFD evaluation in 6GR. </w:t>
      </w:r>
    </w:p>
    <w:p w:rsidR="002E5FBF" w:rsidRDefault="00747E8D" w:rsidP="00747E8D">
      <w:pPr>
        <w:pStyle w:val="2"/>
        <w:rPr>
          <w:lang w:eastAsia="zh-CN"/>
        </w:rPr>
      </w:pPr>
      <w:r>
        <w:rPr>
          <w:rFonts w:hint="eastAsia"/>
          <w:lang w:eastAsia="zh-CN"/>
        </w:rPr>
        <w:t>C</w:t>
      </w:r>
      <w:r>
        <w:rPr>
          <w:lang w:eastAsia="zh-CN"/>
        </w:rPr>
        <w:t>LI measurement and reporting</w:t>
      </w:r>
    </w:p>
    <w:p w:rsidR="00BD1863" w:rsidRDefault="00BD1863" w:rsidP="00BD1863">
      <w:pPr>
        <w:pStyle w:val="3"/>
      </w:pPr>
      <w:r w:rsidRPr="00BD1863">
        <w:t xml:space="preserve">Interference </w:t>
      </w:r>
      <w:r>
        <w:t>measurement and reporting</w:t>
      </w:r>
      <w:r w:rsidRPr="00BD1863">
        <w:t xml:space="preserve"> in NR</w:t>
      </w:r>
    </w:p>
    <w:p w:rsidR="00BD1863" w:rsidRPr="00605BCF" w:rsidRDefault="00BD1863" w:rsidP="00BD1863">
      <w:r>
        <w:t xml:space="preserve">In NR, interference management was discussed in Rel-16 and Rel-19. In Rel-16, the RIM-RS was introduced for remote interreference management at the </w:t>
      </w:r>
      <w:proofErr w:type="spellStart"/>
      <w:r>
        <w:t>gNB</w:t>
      </w:r>
      <w:proofErr w:type="spellEnd"/>
      <w:r>
        <w:t xml:space="preserve"> side in TDD. The </w:t>
      </w:r>
      <w:proofErr w:type="spellStart"/>
      <w:r>
        <w:t>gNB</w:t>
      </w:r>
      <w:proofErr w:type="spellEnd"/>
      <w:r>
        <w:t xml:space="preserve"> may transmit the RIM-RS for another </w:t>
      </w:r>
      <w:proofErr w:type="spellStart"/>
      <w:r>
        <w:t>gNB</w:t>
      </w:r>
      <w:proofErr w:type="spellEnd"/>
      <w:r>
        <w:t xml:space="preserve"> to identify the interference and perform the further potential action. For the UE-to-UE interference, CLI measurement and reporting was introduced, where L3-based measurement and reporting was specified in Rel-16 and L1-based measurement and reporting was specified in Rel-19</w:t>
      </w:r>
      <w:r w:rsidR="00BF2C1C">
        <w:t>. In addition, some exchange</w:t>
      </w:r>
      <w:r w:rsidR="00B8749F">
        <w:t>d</w:t>
      </w:r>
      <w:r w:rsidR="00BF2C1C">
        <w:t xml:space="preserve"> </w:t>
      </w:r>
      <w:r w:rsidR="00B8749F">
        <w:t xml:space="preserve">signalling </w:t>
      </w:r>
      <w:r w:rsidR="00BF2C1C">
        <w:t xml:space="preserve">via </w:t>
      </w:r>
      <w:proofErr w:type="spellStart"/>
      <w:r w:rsidR="00BF2C1C">
        <w:t>Xn</w:t>
      </w:r>
      <w:proofErr w:type="spellEnd"/>
      <w:r w:rsidR="00BF2C1C">
        <w:t xml:space="preserve"> interface and F1 interface was specified for </w:t>
      </w:r>
      <w:proofErr w:type="spellStart"/>
      <w:r w:rsidR="00BF2C1C">
        <w:t>gNB</w:t>
      </w:r>
      <w:proofErr w:type="spellEnd"/>
      <w:r w:rsidR="00BF2C1C">
        <w:t>-to-</w:t>
      </w:r>
      <w:proofErr w:type="spellStart"/>
      <w:r w:rsidR="00BF2C1C">
        <w:t>gNB</w:t>
      </w:r>
      <w:proofErr w:type="spellEnd"/>
      <w:r w:rsidR="00BF2C1C">
        <w:t xml:space="preserve"> CLI handling in Rel-19.</w:t>
      </w:r>
    </w:p>
    <w:p w:rsidR="00BD1863" w:rsidRPr="006620A2" w:rsidRDefault="00BD1863" w:rsidP="00BD1863">
      <w:pPr>
        <w:rPr>
          <w:i/>
        </w:rPr>
      </w:pPr>
      <w:r w:rsidRPr="006620A2">
        <w:rPr>
          <w:b/>
          <w:i/>
        </w:rPr>
        <w:t>Observation</w:t>
      </w:r>
      <w:r w:rsidR="00BF2C1C" w:rsidRPr="006620A2">
        <w:rPr>
          <w:b/>
          <w:i/>
        </w:rPr>
        <w:t xml:space="preserve"> 2</w:t>
      </w:r>
      <w:r w:rsidRPr="006620A2">
        <w:rPr>
          <w:b/>
          <w:i/>
        </w:rPr>
        <w:t xml:space="preserve">: </w:t>
      </w:r>
      <w:r w:rsidR="00BF2C1C" w:rsidRPr="006620A2">
        <w:rPr>
          <w:i/>
        </w:rPr>
        <w:t>For interference management</w:t>
      </w:r>
      <w:r w:rsidR="00C20450">
        <w:rPr>
          <w:i/>
        </w:rPr>
        <w:t xml:space="preserve"> in 5G</w:t>
      </w:r>
      <w:r w:rsidR="00B8749F" w:rsidRPr="006620A2">
        <w:rPr>
          <w:i/>
        </w:rPr>
        <w:t>,</w:t>
      </w:r>
    </w:p>
    <w:p w:rsidR="00B8749F" w:rsidRPr="006620A2" w:rsidRDefault="00B8749F" w:rsidP="006620A2">
      <w:pPr>
        <w:pStyle w:val="af4"/>
        <w:numPr>
          <w:ilvl w:val="0"/>
          <w:numId w:val="36"/>
        </w:numPr>
        <w:rPr>
          <w:i/>
        </w:rPr>
      </w:pPr>
      <w:r w:rsidRPr="006620A2">
        <w:rPr>
          <w:i/>
        </w:rPr>
        <w:t xml:space="preserve">RIM-RS and </w:t>
      </w:r>
      <w:r w:rsidR="006620A2" w:rsidRPr="006620A2">
        <w:rPr>
          <w:i/>
        </w:rPr>
        <w:t xml:space="preserve">some exchanged signalling are supported for </w:t>
      </w:r>
      <w:proofErr w:type="spellStart"/>
      <w:r w:rsidR="006620A2" w:rsidRPr="006620A2">
        <w:rPr>
          <w:i/>
        </w:rPr>
        <w:t>gNB</w:t>
      </w:r>
      <w:proofErr w:type="spellEnd"/>
      <w:r w:rsidR="006620A2" w:rsidRPr="006620A2">
        <w:rPr>
          <w:i/>
        </w:rPr>
        <w:t>-to-</w:t>
      </w:r>
      <w:proofErr w:type="spellStart"/>
      <w:r w:rsidR="006620A2" w:rsidRPr="006620A2">
        <w:rPr>
          <w:i/>
        </w:rPr>
        <w:t>gNB</w:t>
      </w:r>
      <w:proofErr w:type="spellEnd"/>
      <w:r w:rsidR="006620A2" w:rsidRPr="006620A2">
        <w:rPr>
          <w:i/>
        </w:rPr>
        <w:t xml:space="preserve"> CLI handling</w:t>
      </w:r>
    </w:p>
    <w:p w:rsidR="006620A2" w:rsidRPr="006620A2" w:rsidRDefault="006620A2" w:rsidP="006620A2">
      <w:pPr>
        <w:pStyle w:val="af4"/>
        <w:numPr>
          <w:ilvl w:val="0"/>
          <w:numId w:val="36"/>
        </w:numPr>
        <w:rPr>
          <w:i/>
        </w:rPr>
      </w:pPr>
      <w:r w:rsidRPr="006620A2">
        <w:rPr>
          <w:rFonts w:hint="eastAsia"/>
          <w:i/>
        </w:rPr>
        <w:t>L</w:t>
      </w:r>
      <w:r w:rsidRPr="006620A2">
        <w:rPr>
          <w:i/>
        </w:rPr>
        <w:t>1-based and L3-based measurement and reporting are supported for UE-to-UE CLI handling</w:t>
      </w:r>
    </w:p>
    <w:p w:rsidR="00BD1863" w:rsidRDefault="006620A2" w:rsidP="006620A2">
      <w:pPr>
        <w:pStyle w:val="3"/>
      </w:pPr>
      <w:r>
        <w:rPr>
          <w:rFonts w:hint="eastAsia"/>
        </w:rPr>
        <w:t>C</w:t>
      </w:r>
      <w:r>
        <w:t>LI measurement and reporting in 6GR</w:t>
      </w:r>
    </w:p>
    <w:p w:rsidR="0063435D" w:rsidRDefault="00576D00" w:rsidP="00B937FD">
      <w:r>
        <w:t>As a new radio technology, all the UE interference</w:t>
      </w:r>
      <w:r w:rsidR="00B72609">
        <w:t>s</w:t>
      </w:r>
      <w:r>
        <w:t xml:space="preserve"> should be considered in the CLI handling </w:t>
      </w:r>
      <w:r w:rsidR="00035AA7">
        <w:t xml:space="preserve">at the beginning </w:t>
      </w:r>
      <w:r>
        <w:t xml:space="preserve">to improve </w:t>
      </w:r>
      <w:r w:rsidR="00B72609">
        <w:t xml:space="preserve">the UE performance. </w:t>
      </w:r>
      <w:r w:rsidR="0063435D">
        <w:t xml:space="preserve">In SBFD operation, the UE may suffer inter-subband interference. The aggressor UE </w:t>
      </w:r>
      <w:r w:rsidR="00E92125">
        <w:t>transmits UL signal</w:t>
      </w:r>
      <w:r w:rsidR="0063435D">
        <w:t xml:space="preserve"> within the UL sub-band. The victim UE perform</w:t>
      </w:r>
      <w:r w:rsidR="00456485">
        <w:t>s</w:t>
      </w:r>
      <w:r w:rsidR="0063435D">
        <w:t xml:space="preserve"> DL reception in the DL subband. Even though there may be guard band between the DL sub-band and </w:t>
      </w:r>
      <w:r w:rsidR="00E92125">
        <w:t>UL sub-band, the leakage interference may still affect the DL</w:t>
      </w:r>
      <w:r w:rsidR="00456485">
        <w:t xml:space="preserve"> reception of the victim UE.</w:t>
      </w:r>
      <w:r w:rsidR="00E92125">
        <w:t xml:space="preserve"> </w:t>
      </w:r>
    </w:p>
    <w:p w:rsidR="0063435D" w:rsidRDefault="0063435D" w:rsidP="0063435D">
      <w:pPr>
        <w:jc w:val="center"/>
      </w:pPr>
      <w:r>
        <w:rPr>
          <w:noProof/>
        </w:rPr>
        <w:drawing>
          <wp:inline distT="0" distB="0" distL="114300" distR="114300" wp14:anchorId="179EC86F" wp14:editId="417C115B">
            <wp:extent cx="2996565" cy="1970405"/>
            <wp:effectExtent l="0" t="0" r="13335" b="10795"/>
            <wp:docPr id="6" name="图片 5"/>
            <wp:cNvGraphicFramePr/>
            <a:graphic xmlns:a="http://schemas.openxmlformats.org/drawingml/2006/main">
              <a:graphicData uri="http://schemas.openxmlformats.org/drawingml/2006/picture">
                <pic:pic xmlns:pic="http://schemas.openxmlformats.org/drawingml/2006/picture">
                  <pic:nvPicPr>
                    <pic:cNvPr id="6" name="图片 5"/>
                    <pic:cNvPicPr/>
                  </pic:nvPicPr>
                  <pic:blipFill>
                    <a:blip r:embed="rId8"/>
                    <a:stretch>
                      <a:fillRect/>
                    </a:stretch>
                  </pic:blipFill>
                  <pic:spPr>
                    <a:xfrm>
                      <a:off x="0" y="0"/>
                      <a:ext cx="2996565" cy="1970405"/>
                    </a:xfrm>
                    <a:prstGeom prst="rect">
                      <a:avLst/>
                    </a:prstGeom>
                    <a:noFill/>
                    <a:ln>
                      <a:noFill/>
                    </a:ln>
                  </pic:spPr>
                </pic:pic>
              </a:graphicData>
            </a:graphic>
          </wp:inline>
        </w:drawing>
      </w:r>
    </w:p>
    <w:p w:rsidR="00E92125" w:rsidRDefault="00895BC9" w:rsidP="0063435D">
      <w:pPr>
        <w:jc w:val="center"/>
      </w:pPr>
      <w:r>
        <w:t>Figure 1 The interference in SBFD</w:t>
      </w:r>
    </w:p>
    <w:p w:rsidR="00E92125" w:rsidRDefault="00E92125" w:rsidP="00E92125">
      <w:r>
        <w:lastRenderedPageBreak/>
        <w:t xml:space="preserve">Another interference may be co-channel interference. When deploying SBFD operation, it </w:t>
      </w:r>
      <w:r w:rsidR="00020BB5">
        <w:t>can</w:t>
      </w:r>
      <w:r>
        <w:t xml:space="preserve"> be expected that SBFD operation will not </w:t>
      </w:r>
      <w:r w:rsidR="00020BB5">
        <w:t xml:space="preserve">be </w:t>
      </w:r>
      <w:r>
        <w:t xml:space="preserve">deployed for all the </w:t>
      </w:r>
      <w:proofErr w:type="spellStart"/>
      <w:r>
        <w:t>gNBs</w:t>
      </w:r>
      <w:proofErr w:type="spellEnd"/>
      <w:r>
        <w:t xml:space="preserve">. In case TDD and SBFD are deployed in the two adjacent cells, then the UL transmission in the SBFD symbols </w:t>
      </w:r>
      <w:r w:rsidR="00020BB5">
        <w:t xml:space="preserve">in SBFD cell will </w:t>
      </w:r>
      <w:r>
        <w:t>cause the interference to DL reception</w:t>
      </w:r>
      <w:r w:rsidR="00AA0D59">
        <w:t xml:space="preserve"> of the UE </w:t>
      </w:r>
      <w:r>
        <w:t xml:space="preserve">in the </w:t>
      </w:r>
      <w:r w:rsidR="00020BB5">
        <w:t>TDD cell.</w:t>
      </w:r>
      <w:r>
        <w:t xml:space="preserve"> </w:t>
      </w:r>
      <w:r w:rsidR="00B36C19">
        <w:t xml:space="preserve">As shown in the left part of Figure 2, there is co-channel interference in the third slot. Another scenario is dynamic TDD. The UL transmission in one cell may cause the interference to the DL reception of the other cell on the </w:t>
      </w:r>
      <w:r w:rsidR="00083B43">
        <w:t>symbols</w:t>
      </w:r>
      <w:r w:rsidR="00B36C19">
        <w:t xml:space="preserve"> with different </w:t>
      </w:r>
      <w:r w:rsidR="00083B43">
        <w:t xml:space="preserve">transmission </w:t>
      </w:r>
      <w:r w:rsidR="00B36C19">
        <w:t xml:space="preserve">directions for the two cells as shown in the </w:t>
      </w:r>
      <w:r w:rsidR="004A198F">
        <w:t>right</w:t>
      </w:r>
      <w:r w:rsidR="00B36C19">
        <w:t xml:space="preserve"> part of Figure 2. </w:t>
      </w:r>
      <w:r>
        <w:t xml:space="preserve">Such co-channel interference should also be considered in the CLI handling. </w:t>
      </w:r>
      <w:r w:rsidR="005D2351">
        <w:t>In general, the same solution can be used for both SBFD and dynamic TDD.</w:t>
      </w:r>
    </w:p>
    <w:p w:rsidR="00B36C19" w:rsidRDefault="00B36C19" w:rsidP="009613B1">
      <w:pPr>
        <w:jc w:val="center"/>
      </w:pPr>
      <w:r>
        <w:rPr>
          <w:noProof/>
        </w:rPr>
        <w:drawing>
          <wp:inline distT="0" distB="0" distL="0" distR="0" wp14:anchorId="21B6CA7E" wp14:editId="55CC2BC3">
            <wp:extent cx="6120765" cy="1797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797050"/>
                    </a:xfrm>
                    <a:prstGeom prst="rect">
                      <a:avLst/>
                    </a:prstGeom>
                  </pic:spPr>
                </pic:pic>
              </a:graphicData>
            </a:graphic>
          </wp:inline>
        </w:drawing>
      </w:r>
    </w:p>
    <w:p w:rsidR="009613B1" w:rsidRPr="00B36C19" w:rsidRDefault="00B36C19" w:rsidP="009613B1">
      <w:pPr>
        <w:jc w:val="center"/>
      </w:pPr>
      <w:r>
        <w:rPr>
          <w:rFonts w:hint="eastAsia"/>
        </w:rPr>
        <w:t>F</w:t>
      </w:r>
      <w:r>
        <w:t>igure 2 The interference in SBFD and dynamic TDD</w:t>
      </w:r>
    </w:p>
    <w:p w:rsidR="00E92125" w:rsidRPr="00DE55CF" w:rsidRDefault="00E92125" w:rsidP="00E92125">
      <w:pPr>
        <w:rPr>
          <w:i/>
        </w:rPr>
      </w:pPr>
      <w:r w:rsidRPr="00E92125">
        <w:rPr>
          <w:rFonts w:hint="eastAsia"/>
          <w:b/>
          <w:i/>
        </w:rPr>
        <w:t>P</w:t>
      </w:r>
      <w:r w:rsidRPr="00E92125">
        <w:rPr>
          <w:b/>
          <w:i/>
        </w:rPr>
        <w:t xml:space="preserve">roposal </w:t>
      </w:r>
      <w:r w:rsidR="0060488A">
        <w:rPr>
          <w:b/>
          <w:i/>
        </w:rPr>
        <w:t>4</w:t>
      </w:r>
      <w:r w:rsidRPr="00E92125">
        <w:rPr>
          <w:b/>
          <w:i/>
        </w:rPr>
        <w:t>:</w:t>
      </w:r>
      <w:r w:rsidRPr="00E92125">
        <w:rPr>
          <w:i/>
        </w:rPr>
        <w:t xml:space="preserve"> </w:t>
      </w:r>
      <w:r w:rsidR="00456485">
        <w:rPr>
          <w:i/>
        </w:rPr>
        <w:t>A</w:t>
      </w:r>
      <w:r w:rsidRPr="00E92125">
        <w:rPr>
          <w:i/>
        </w:rPr>
        <w:t>ll the interference to the UE should be considered in the CLI handling in 6GR</w:t>
      </w:r>
      <w:r w:rsidR="00456485">
        <w:rPr>
          <w:i/>
        </w:rPr>
        <w:t>, e.g.,</w:t>
      </w:r>
      <w:r w:rsidR="00456485" w:rsidRPr="00DE55CF">
        <w:rPr>
          <w:i/>
        </w:rPr>
        <w:t xml:space="preserve"> inter-subband interference, co-channel interference</w:t>
      </w:r>
      <w:r w:rsidRPr="00DE55CF">
        <w:rPr>
          <w:i/>
        </w:rPr>
        <w:t xml:space="preserve">. </w:t>
      </w:r>
    </w:p>
    <w:p w:rsidR="00E92125" w:rsidRDefault="00AA0D59" w:rsidP="00E92125">
      <w:r>
        <w:rPr>
          <w:rFonts w:hint="eastAsia"/>
        </w:rPr>
        <w:t>I</w:t>
      </w:r>
      <w:r>
        <w:t xml:space="preserve">n addition, the </w:t>
      </w:r>
      <w:r w:rsidR="0060743C">
        <w:t>aggressor UE and the victim UE may be in the same cell or the different cell</w:t>
      </w:r>
      <w:r w:rsidR="00813228">
        <w:t>, which leads to the intra-cell CLI and inter-cell CLI</w:t>
      </w:r>
      <w:r w:rsidR="0060743C">
        <w:t xml:space="preserve">. </w:t>
      </w:r>
      <w:r w:rsidR="00813228">
        <w:t xml:space="preserve">Both of the intra-cell CLI and inter-cell CLI should be considered in the CLI handling in 6GR. </w:t>
      </w:r>
      <w:r w:rsidR="0060743C">
        <w:t>If they are in the same cell, the network can try to avoid the interference</w:t>
      </w:r>
      <w:r w:rsidR="00771A76">
        <w:t xml:space="preserve"> via scheduling</w:t>
      </w:r>
      <w:r w:rsidR="0060743C">
        <w:t xml:space="preserve"> to ensure the performance of the both UEs. If they are in the different cells, such avoidance cannot be always ensured since the </w:t>
      </w:r>
      <w:proofErr w:type="spellStart"/>
      <w:r w:rsidR="0060743C">
        <w:t>gNB</w:t>
      </w:r>
      <w:proofErr w:type="spellEnd"/>
      <w:r w:rsidR="0060743C">
        <w:t xml:space="preserve"> may not know the details about the UE in another cell. </w:t>
      </w:r>
      <w:r w:rsidR="00813228">
        <w:t xml:space="preserve">From this point of view, the CLI handling is more important for inter-cell UE-to-UE CLI. </w:t>
      </w:r>
    </w:p>
    <w:p w:rsidR="00AA0D59" w:rsidRPr="00663E53" w:rsidRDefault="00663E53" w:rsidP="00E92125">
      <w:pPr>
        <w:rPr>
          <w:i/>
        </w:rPr>
      </w:pPr>
      <w:r w:rsidRPr="00813228">
        <w:rPr>
          <w:rFonts w:hint="eastAsia"/>
          <w:b/>
          <w:i/>
        </w:rPr>
        <w:t>P</w:t>
      </w:r>
      <w:r w:rsidRPr="00813228">
        <w:rPr>
          <w:b/>
          <w:i/>
        </w:rPr>
        <w:t xml:space="preserve">roposal </w:t>
      </w:r>
      <w:r w:rsidR="00813228" w:rsidRPr="00813228">
        <w:rPr>
          <w:b/>
          <w:i/>
        </w:rPr>
        <w:t>5</w:t>
      </w:r>
      <w:r w:rsidRPr="00813228">
        <w:rPr>
          <w:b/>
          <w:i/>
        </w:rPr>
        <w:t>:</w:t>
      </w:r>
      <w:r w:rsidRPr="00663E53">
        <w:rPr>
          <w:i/>
        </w:rPr>
        <w:t xml:space="preserve"> </w:t>
      </w:r>
      <w:r w:rsidR="00813228" w:rsidRPr="00813228">
        <w:rPr>
          <w:i/>
        </w:rPr>
        <w:t>Both of the intra-cell CLI and inter-cell CLI should be considered in the CLI handling in 6GR.</w:t>
      </w:r>
    </w:p>
    <w:p w:rsidR="001B2867" w:rsidRDefault="001B2867" w:rsidP="00E92125">
      <w:r>
        <w:t xml:space="preserve">In NR, the interference measurement includes RSSI measurement and RSRP measurement. </w:t>
      </w:r>
      <w:r w:rsidR="00020BB5">
        <w:t>RSSI is the total</w:t>
      </w:r>
      <w:r w:rsidR="00020BB5" w:rsidRPr="00020BB5">
        <w:t xml:space="preserve"> received power</w:t>
      </w:r>
      <w:r w:rsidR="00020BB5">
        <w:t xml:space="preserve"> of all the signal</w:t>
      </w:r>
      <w:r w:rsidR="0057719C">
        <w:t>s</w:t>
      </w:r>
      <w:r w:rsidR="00020BB5">
        <w:t xml:space="preserve"> observed on the measurement resource</w:t>
      </w:r>
      <w:r w:rsidR="001465D5">
        <w:t>s</w:t>
      </w:r>
      <w:r w:rsidR="00020BB5">
        <w:t xml:space="preserve">. The UE is not required to distinguish the </w:t>
      </w:r>
      <w:r w:rsidR="00E828A6">
        <w:t xml:space="preserve">detected signal. </w:t>
      </w:r>
      <w:r w:rsidR="00C41E21">
        <w:t xml:space="preserve">Therefore, the network can configure any resource for RSSI measurement. </w:t>
      </w:r>
      <w:r w:rsidR="00E828A6">
        <w:t xml:space="preserve">The detected signal can be from any source, including serving </w:t>
      </w:r>
      <w:r w:rsidR="006E342E">
        <w:t>cell</w:t>
      </w:r>
      <w:r w:rsidR="00E828A6">
        <w:t xml:space="preserve">, non-serving </w:t>
      </w:r>
      <w:r w:rsidR="006E342E">
        <w:t>cell</w:t>
      </w:r>
      <w:r w:rsidR="00E828A6">
        <w:t xml:space="preserve"> and aggressor UEs. In addition, the noise is also included in the observed received power. </w:t>
      </w:r>
      <w:r w:rsidR="00C41E21">
        <w:t>Therefore, the interference source cannot be identified</w:t>
      </w:r>
      <w:r w:rsidR="0038658D">
        <w:t xml:space="preserve"> by RSSI measurement</w:t>
      </w:r>
      <w:r w:rsidR="00C41E21">
        <w:t xml:space="preserve"> if the orthogonal resource for RSSI measurement is not configured</w:t>
      </w:r>
      <w:r w:rsidR="00744728">
        <w:t xml:space="preserve"> for different interference sources</w:t>
      </w:r>
      <w:r w:rsidR="00C41E21">
        <w:t xml:space="preserve">. In general, </w:t>
      </w:r>
      <w:r w:rsidR="00E828A6">
        <w:t xml:space="preserve">RSSI can be used for the UE to identify the suffered interference </w:t>
      </w:r>
      <w:r w:rsidR="00E828A6" w:rsidRPr="00E828A6">
        <w:t>roughly</w:t>
      </w:r>
      <w:r w:rsidR="00E828A6">
        <w:t xml:space="preserve"> and quickly. </w:t>
      </w:r>
    </w:p>
    <w:p w:rsidR="00C41E21" w:rsidRPr="00744728" w:rsidRDefault="00C41E21" w:rsidP="00E92125">
      <w:pPr>
        <w:rPr>
          <w:i/>
        </w:rPr>
      </w:pPr>
      <w:r w:rsidRPr="00744728">
        <w:rPr>
          <w:b/>
          <w:i/>
        </w:rPr>
        <w:t xml:space="preserve">Observation </w:t>
      </w:r>
      <w:r w:rsidR="00070258">
        <w:rPr>
          <w:b/>
          <w:i/>
        </w:rPr>
        <w:t>3</w:t>
      </w:r>
      <w:r w:rsidRPr="00744728">
        <w:rPr>
          <w:b/>
          <w:i/>
        </w:rPr>
        <w:t>:</w:t>
      </w:r>
      <w:r w:rsidRPr="00744728">
        <w:rPr>
          <w:i/>
        </w:rPr>
        <w:t xml:space="preserve"> </w:t>
      </w:r>
      <w:r w:rsidR="00462925" w:rsidRPr="00744728">
        <w:rPr>
          <w:i/>
        </w:rPr>
        <w:t>RSSI measurement is used for t</w:t>
      </w:r>
      <w:r w:rsidR="00744728" w:rsidRPr="00744728">
        <w:rPr>
          <w:i/>
        </w:rPr>
        <w:t>he UE to identify the suffered interference roughly and quickly.</w:t>
      </w:r>
    </w:p>
    <w:p w:rsidR="008136C8" w:rsidRDefault="00C41E21" w:rsidP="00E92125">
      <w:pPr>
        <w:rPr>
          <w:lang w:eastAsia="zh-CN"/>
        </w:rPr>
      </w:pPr>
      <w:r>
        <w:rPr>
          <w:rFonts w:hint="eastAsia"/>
        </w:rPr>
        <w:t>R</w:t>
      </w:r>
      <w:r>
        <w:t xml:space="preserve">SRP is the received power of a specific signal. </w:t>
      </w:r>
      <w:r w:rsidR="008136C8">
        <w:t xml:space="preserve">This specific signal can be transmitted from the interference source, e.g., the SRS transmitted by the aggressor UE. Therefore, </w:t>
      </w:r>
      <w:r w:rsidR="005D04AB">
        <w:rPr>
          <w:lang w:eastAsia="zh-CN"/>
        </w:rPr>
        <w:t xml:space="preserve">the </w:t>
      </w:r>
      <w:r w:rsidR="008136C8">
        <w:rPr>
          <w:lang w:eastAsia="zh-CN"/>
        </w:rPr>
        <w:t xml:space="preserve">interference source can be </w:t>
      </w:r>
      <w:r w:rsidR="00744728">
        <w:rPr>
          <w:lang w:eastAsia="zh-CN"/>
        </w:rPr>
        <w:t>identified</w:t>
      </w:r>
      <w:r w:rsidR="005D04AB">
        <w:rPr>
          <w:lang w:eastAsia="zh-CN"/>
        </w:rPr>
        <w:t xml:space="preserve">. RSRP is used for identifying and tracking the interference from </w:t>
      </w:r>
      <w:r w:rsidR="004172CD">
        <w:rPr>
          <w:lang w:eastAsia="zh-CN"/>
        </w:rPr>
        <w:t>the</w:t>
      </w:r>
      <w:r w:rsidR="005D04AB">
        <w:rPr>
          <w:lang w:eastAsia="zh-CN"/>
        </w:rPr>
        <w:t xml:space="preserve"> aggressor UE. </w:t>
      </w:r>
      <w:r w:rsidR="00E568D5">
        <w:rPr>
          <w:lang w:eastAsia="zh-CN"/>
        </w:rPr>
        <w:t xml:space="preserve">The network should acquire the signal configuration and then deliver the signal configuration to the victim UE for measurement. </w:t>
      </w:r>
      <w:r w:rsidR="002B3AE4">
        <w:rPr>
          <w:lang w:eastAsia="zh-CN"/>
        </w:rPr>
        <w:t xml:space="preserve">In order to measure the </w:t>
      </w:r>
      <w:r w:rsidR="003549B6">
        <w:rPr>
          <w:lang w:eastAsia="zh-CN"/>
        </w:rPr>
        <w:t xml:space="preserve">interference from multiple sources, multiple measurement resources should be configured and measured. </w:t>
      </w:r>
    </w:p>
    <w:p w:rsidR="006E342E" w:rsidRPr="00744728" w:rsidRDefault="00E568D5" w:rsidP="00E92125">
      <w:pPr>
        <w:rPr>
          <w:i/>
          <w:lang w:eastAsia="zh-CN"/>
        </w:rPr>
      </w:pPr>
      <w:r w:rsidRPr="00744728">
        <w:rPr>
          <w:b/>
          <w:i/>
          <w:lang w:eastAsia="zh-CN"/>
        </w:rPr>
        <w:t xml:space="preserve">Observation </w:t>
      </w:r>
      <w:r w:rsidR="00070258">
        <w:rPr>
          <w:b/>
          <w:i/>
          <w:lang w:eastAsia="zh-CN"/>
        </w:rPr>
        <w:t>4</w:t>
      </w:r>
      <w:r w:rsidRPr="00744728">
        <w:rPr>
          <w:b/>
          <w:i/>
          <w:lang w:eastAsia="zh-CN"/>
        </w:rPr>
        <w:t>:</w:t>
      </w:r>
      <w:r w:rsidRPr="00744728">
        <w:rPr>
          <w:i/>
          <w:lang w:eastAsia="zh-CN"/>
        </w:rPr>
        <w:t xml:space="preserve"> </w:t>
      </w:r>
      <w:r w:rsidR="00744728" w:rsidRPr="00744728">
        <w:rPr>
          <w:i/>
          <w:lang w:eastAsia="zh-CN"/>
        </w:rPr>
        <w:t>RSRP measurement is used for identifying and tracking the interference from one specific source.</w:t>
      </w:r>
    </w:p>
    <w:p w:rsidR="003549B6" w:rsidRDefault="006E342E" w:rsidP="00E92125">
      <w:r>
        <w:t xml:space="preserve">The UE can obtain the interference level quickly by RSSI measurement. </w:t>
      </w:r>
      <w:r w:rsidR="00E568D5">
        <w:t>If the network can acquire such information, the network can perform some CLI handling schemes, e.g., the n</w:t>
      </w:r>
      <w:r>
        <w:t>etwork can schedule the UE on the resource with less interference, or the network can further activate the RSRP measurement for finer interference tracking. In case the</w:t>
      </w:r>
      <w:r w:rsidR="0040696E">
        <w:t xml:space="preserve"> network acquires the RSRP results, the network can </w:t>
      </w:r>
      <w:r w:rsidR="00744728">
        <w:t>adopt</w:t>
      </w:r>
      <w:r w:rsidR="0040696E">
        <w:t xml:space="preserve"> CLI handling schemes for the victim UE or the aggressor UE. </w:t>
      </w:r>
      <w:r>
        <w:rPr>
          <w:rFonts w:hint="eastAsia"/>
        </w:rPr>
        <w:t>C</w:t>
      </w:r>
      <w:r>
        <w:t>onsidering that RSSI measurement and RSRP measurement are both useful and have been supported in NR, both of them should be considered in 6GR.</w:t>
      </w:r>
    </w:p>
    <w:p w:rsidR="0040696E" w:rsidRPr="00AF6F43" w:rsidRDefault="0040696E" w:rsidP="00E92125">
      <w:pPr>
        <w:rPr>
          <w:i/>
        </w:rPr>
      </w:pPr>
      <w:r w:rsidRPr="00071B16">
        <w:rPr>
          <w:b/>
          <w:i/>
        </w:rPr>
        <w:t xml:space="preserve">Proposal </w:t>
      </w:r>
      <w:r w:rsidR="00070258">
        <w:rPr>
          <w:b/>
          <w:i/>
        </w:rPr>
        <w:t>6</w:t>
      </w:r>
      <w:r w:rsidRPr="00071B16">
        <w:rPr>
          <w:b/>
          <w:i/>
        </w:rPr>
        <w:t>:</w:t>
      </w:r>
      <w:r w:rsidRPr="00AF6F43">
        <w:rPr>
          <w:i/>
        </w:rPr>
        <w:t xml:space="preserve"> Both RSSI measurement and RSRP measurement should be considered in 6GR. </w:t>
      </w:r>
    </w:p>
    <w:p w:rsidR="0079111E" w:rsidRDefault="00FF5887" w:rsidP="00E92125">
      <w:r>
        <w:t xml:space="preserve">In NR, both L1-based reporting and L3-based reporting are supported. L3-based reporting </w:t>
      </w:r>
      <w:r w:rsidR="00850010">
        <w:t xml:space="preserve">is </w:t>
      </w:r>
      <w:r w:rsidR="00D926F7">
        <w:t>included</w:t>
      </w:r>
      <w:r w:rsidR="00850010">
        <w:t xml:space="preserve"> </w:t>
      </w:r>
      <w:r w:rsidR="00D926F7">
        <w:t>in</w:t>
      </w:r>
      <w:r w:rsidR="00850010">
        <w:t xml:space="preserve"> RRC signalling</w:t>
      </w:r>
      <w:r w:rsidR="00A41AAC">
        <w:t xml:space="preserve">. L3 filtering is performed within a long </w:t>
      </w:r>
      <w:r w:rsidR="005F15A4">
        <w:t xml:space="preserve">period to obtain a long term interference. In addition, </w:t>
      </w:r>
      <w:r w:rsidR="00DC1B4C">
        <w:t xml:space="preserve">a long reporting period can </w:t>
      </w:r>
      <w:r w:rsidR="00DC1B4C">
        <w:lastRenderedPageBreak/>
        <w:t xml:space="preserve">be configured for L3 reporting. This means that the L3-based reporting has a long reporting latency. </w:t>
      </w:r>
      <w:r w:rsidR="0079111E">
        <w:t xml:space="preserve">The event-triggered L3-based reporting is also supported. This can reduce the signalling overhead significantly. </w:t>
      </w:r>
    </w:p>
    <w:p w:rsidR="0040696E" w:rsidRDefault="00DC1B4C" w:rsidP="00E92125">
      <w:r>
        <w:t>On the contra</w:t>
      </w:r>
      <w:r w:rsidR="00D926F7">
        <w:t xml:space="preserve">ry, L1-based reporting is included in the UCI. </w:t>
      </w:r>
      <w:r w:rsidR="00071B16">
        <w:t xml:space="preserve">Only L1 filtering is performed for the measurement result so that it can timely track the rapid changes of the interference. Such </w:t>
      </w:r>
      <w:r w:rsidR="00744728">
        <w:t>interference</w:t>
      </w:r>
      <w:r w:rsidR="00071B16">
        <w:t xml:space="preserve"> change can be delivered to the network </w:t>
      </w:r>
      <w:r w:rsidR="00071B16" w:rsidRPr="00071B16">
        <w:t>immediately</w:t>
      </w:r>
      <w:r w:rsidR="00071B16">
        <w:t xml:space="preserve"> by periodic L1-based reporting with short period or aperiodic L1-based reporting. Therefore, L1-based reporting is pretty helpful when the interference changes very rapidly. </w:t>
      </w:r>
      <w:r w:rsidR="0079111E">
        <w:t>L1-based reporting and L3-based reporting should be both considered in 6GR.</w:t>
      </w:r>
    </w:p>
    <w:p w:rsidR="0079111E" w:rsidRPr="00D050E2" w:rsidRDefault="0079111E" w:rsidP="00E92125">
      <w:pPr>
        <w:rPr>
          <w:i/>
        </w:rPr>
      </w:pPr>
      <w:r w:rsidRPr="00D050E2">
        <w:rPr>
          <w:rFonts w:hint="eastAsia"/>
          <w:b/>
          <w:i/>
        </w:rPr>
        <w:t>P</w:t>
      </w:r>
      <w:r w:rsidRPr="00D050E2">
        <w:rPr>
          <w:b/>
          <w:i/>
        </w:rPr>
        <w:t xml:space="preserve">roposal </w:t>
      </w:r>
      <w:r w:rsidR="00070258">
        <w:rPr>
          <w:b/>
          <w:i/>
        </w:rPr>
        <w:t>7</w:t>
      </w:r>
      <w:r w:rsidRPr="00D050E2">
        <w:rPr>
          <w:b/>
          <w:i/>
        </w:rPr>
        <w:t>:</w:t>
      </w:r>
      <w:r w:rsidRPr="00D050E2">
        <w:rPr>
          <w:i/>
        </w:rPr>
        <w:t xml:space="preserve"> Both L1-based reporting and L3-based reporting should be considered in 6GR. </w:t>
      </w:r>
    </w:p>
    <w:p w:rsidR="008A5ABE" w:rsidRDefault="008A5ABE" w:rsidP="008A5ABE">
      <w:pPr>
        <w:pStyle w:val="1"/>
      </w:pPr>
      <w:r>
        <w:t>Conclusion</w:t>
      </w:r>
    </w:p>
    <w:p w:rsidR="008A5ABE" w:rsidRDefault="008A5ABE" w:rsidP="008A5ABE">
      <w:r>
        <w:t>In this contribution, SBFD and the interference measurement and reporting for 6GR are discussed. We have the following observations and proposals.</w:t>
      </w:r>
    </w:p>
    <w:p w:rsidR="004B47E1" w:rsidRPr="006B0D14" w:rsidRDefault="004B47E1" w:rsidP="004B47E1">
      <w:pPr>
        <w:rPr>
          <w:i/>
        </w:rPr>
      </w:pPr>
      <w:r w:rsidRPr="00B3081B">
        <w:rPr>
          <w:b/>
          <w:i/>
        </w:rPr>
        <w:t xml:space="preserve">Proposal 1: </w:t>
      </w:r>
      <w:r w:rsidRPr="000D73B1">
        <w:rPr>
          <w:i/>
        </w:rPr>
        <w:t xml:space="preserve">Both dynamic TDD and </w:t>
      </w:r>
      <w:proofErr w:type="spellStart"/>
      <w:r w:rsidRPr="006B0D14">
        <w:rPr>
          <w:i/>
        </w:rPr>
        <w:t>gNB</w:t>
      </w:r>
      <w:proofErr w:type="spellEnd"/>
      <w:r w:rsidRPr="006B0D14">
        <w:rPr>
          <w:i/>
        </w:rPr>
        <w:t xml:space="preserve"> semi-static SBFD operation </w:t>
      </w:r>
      <w:r>
        <w:rPr>
          <w:i/>
        </w:rPr>
        <w:t>should be considered as target scenarios</w:t>
      </w:r>
      <w:r w:rsidRPr="006B0D14">
        <w:rPr>
          <w:i/>
        </w:rPr>
        <w:t xml:space="preserve"> for 6GR</w:t>
      </w:r>
      <w:r>
        <w:rPr>
          <w:i/>
        </w:rPr>
        <w:t xml:space="preserve"> CLI handling</w:t>
      </w:r>
      <w:r w:rsidRPr="006B0D14">
        <w:rPr>
          <w:i/>
        </w:rPr>
        <w:t>.</w:t>
      </w:r>
    </w:p>
    <w:p w:rsidR="004209D7" w:rsidRPr="002E5FBF" w:rsidRDefault="004209D7" w:rsidP="004209D7">
      <w:pPr>
        <w:rPr>
          <w:i/>
          <w:lang w:eastAsia="zh-CN"/>
        </w:rPr>
      </w:pPr>
      <w:r w:rsidRPr="007A289D">
        <w:rPr>
          <w:b/>
          <w:i/>
          <w:lang w:eastAsia="zh-CN"/>
        </w:rPr>
        <w:t>Observation 1:</w:t>
      </w:r>
      <w:r w:rsidRPr="002E5FBF">
        <w:rPr>
          <w:i/>
          <w:lang w:eastAsia="zh-CN"/>
        </w:rPr>
        <w:t xml:space="preserve"> The SBFD performances are different in FR1 and FR2-1, or even reverse </w:t>
      </w:r>
      <w:r>
        <w:rPr>
          <w:i/>
          <w:lang w:eastAsia="zh-CN"/>
        </w:rPr>
        <w:t xml:space="preserve">for the DL </w:t>
      </w:r>
      <w:r w:rsidRPr="002E5FBF">
        <w:rPr>
          <w:i/>
          <w:lang w:eastAsia="zh-CN"/>
        </w:rPr>
        <w:t xml:space="preserve">in some scenarios. </w:t>
      </w:r>
    </w:p>
    <w:p w:rsidR="002266FC" w:rsidRPr="00747E8D" w:rsidRDefault="002266FC" w:rsidP="002266FC">
      <w:pPr>
        <w:rPr>
          <w:i/>
          <w:lang w:val="en-US" w:eastAsia="zh-CN"/>
        </w:rPr>
      </w:pPr>
      <w:r w:rsidRPr="00747E8D">
        <w:rPr>
          <w:b/>
          <w:i/>
          <w:lang w:val="en-US" w:eastAsia="zh-CN"/>
        </w:rPr>
        <w:t>Proposal 2:</w:t>
      </w:r>
      <w:r w:rsidRPr="00747E8D">
        <w:rPr>
          <w:i/>
          <w:lang w:val="en-US" w:eastAsia="zh-CN"/>
        </w:rPr>
        <w:t xml:space="preserve"> RAN1 should evaluate the SBFD performance for around 7GHz in 6GR by taking the new evaluation assumptions into account</w:t>
      </w:r>
      <w:r>
        <w:rPr>
          <w:i/>
          <w:lang w:val="en-US" w:eastAsia="zh-CN"/>
        </w:rPr>
        <w:t xml:space="preserve">, e.g., new carrier frequency and new antenna configuration. </w:t>
      </w:r>
    </w:p>
    <w:p w:rsidR="008A5ABE" w:rsidRPr="00241B9C" w:rsidRDefault="008A5ABE" w:rsidP="008A5ABE">
      <w:pPr>
        <w:rPr>
          <w:i/>
          <w:lang w:val="en-US" w:eastAsia="zh-CN"/>
        </w:rPr>
      </w:pPr>
      <w:r w:rsidRPr="006B1A72">
        <w:rPr>
          <w:b/>
          <w:i/>
          <w:lang w:val="en-US" w:eastAsia="zh-CN"/>
        </w:rPr>
        <w:t>Proposal 3:</w:t>
      </w:r>
      <w:r w:rsidRPr="00241B9C">
        <w:rPr>
          <w:i/>
          <w:lang w:val="en-US" w:eastAsia="zh-CN"/>
        </w:rPr>
        <w:t xml:space="preserve"> The evaluation methodologies in Rel-18 SBFD should be considered as the starting point for the SBFD evaluation in 6GR. </w:t>
      </w:r>
    </w:p>
    <w:p w:rsidR="008A5ABE" w:rsidRPr="006620A2" w:rsidRDefault="008A5ABE" w:rsidP="008A5ABE">
      <w:pPr>
        <w:rPr>
          <w:i/>
        </w:rPr>
      </w:pPr>
      <w:r w:rsidRPr="006620A2">
        <w:rPr>
          <w:b/>
          <w:i/>
        </w:rPr>
        <w:t xml:space="preserve">Observation 2: </w:t>
      </w:r>
      <w:r w:rsidRPr="006620A2">
        <w:rPr>
          <w:i/>
        </w:rPr>
        <w:t>For interference management</w:t>
      </w:r>
      <w:r w:rsidR="00DE55CF">
        <w:rPr>
          <w:i/>
        </w:rPr>
        <w:t xml:space="preserve"> in 5G</w:t>
      </w:r>
      <w:r w:rsidRPr="006620A2">
        <w:rPr>
          <w:i/>
        </w:rPr>
        <w:t>,</w:t>
      </w:r>
    </w:p>
    <w:p w:rsidR="008A5ABE" w:rsidRPr="006620A2" w:rsidRDefault="008A5ABE" w:rsidP="008A5ABE">
      <w:pPr>
        <w:pStyle w:val="af4"/>
        <w:numPr>
          <w:ilvl w:val="0"/>
          <w:numId w:val="36"/>
        </w:numPr>
        <w:rPr>
          <w:i/>
        </w:rPr>
      </w:pPr>
      <w:r w:rsidRPr="006620A2">
        <w:rPr>
          <w:i/>
        </w:rPr>
        <w:t xml:space="preserve">RIM-RS and some exchanged signalling are supported for </w:t>
      </w:r>
      <w:proofErr w:type="spellStart"/>
      <w:r w:rsidRPr="006620A2">
        <w:rPr>
          <w:i/>
        </w:rPr>
        <w:t>gNB</w:t>
      </w:r>
      <w:proofErr w:type="spellEnd"/>
      <w:r w:rsidRPr="006620A2">
        <w:rPr>
          <w:i/>
        </w:rPr>
        <w:t>-to-</w:t>
      </w:r>
      <w:proofErr w:type="spellStart"/>
      <w:r w:rsidRPr="006620A2">
        <w:rPr>
          <w:i/>
        </w:rPr>
        <w:t>gNB</w:t>
      </w:r>
      <w:proofErr w:type="spellEnd"/>
      <w:r w:rsidRPr="006620A2">
        <w:rPr>
          <w:i/>
        </w:rPr>
        <w:t xml:space="preserve"> CLI handling</w:t>
      </w:r>
    </w:p>
    <w:p w:rsidR="008A5ABE" w:rsidRPr="006620A2" w:rsidRDefault="008A5ABE" w:rsidP="008A5ABE">
      <w:pPr>
        <w:pStyle w:val="af4"/>
        <w:numPr>
          <w:ilvl w:val="0"/>
          <w:numId w:val="36"/>
        </w:numPr>
        <w:rPr>
          <w:i/>
        </w:rPr>
      </w:pPr>
      <w:r w:rsidRPr="006620A2">
        <w:rPr>
          <w:rFonts w:hint="eastAsia"/>
          <w:i/>
        </w:rPr>
        <w:t>L</w:t>
      </w:r>
      <w:r w:rsidRPr="006620A2">
        <w:rPr>
          <w:i/>
        </w:rPr>
        <w:t>1-based and L3-based measurement and reporting are supported for UE-to-UE CLI handling</w:t>
      </w:r>
    </w:p>
    <w:p w:rsidR="008A5ABE" w:rsidRPr="00DE55CF" w:rsidRDefault="008A5ABE" w:rsidP="008A5ABE">
      <w:pPr>
        <w:rPr>
          <w:i/>
        </w:rPr>
      </w:pPr>
      <w:r w:rsidRPr="00E92125">
        <w:rPr>
          <w:rFonts w:hint="eastAsia"/>
          <w:b/>
          <w:i/>
        </w:rPr>
        <w:t>P</w:t>
      </w:r>
      <w:r w:rsidRPr="00E92125">
        <w:rPr>
          <w:b/>
          <w:i/>
        </w:rPr>
        <w:t xml:space="preserve">roposal </w:t>
      </w:r>
      <w:r>
        <w:rPr>
          <w:b/>
          <w:i/>
        </w:rPr>
        <w:t>4</w:t>
      </w:r>
      <w:r w:rsidRPr="00E92125">
        <w:rPr>
          <w:b/>
          <w:i/>
        </w:rPr>
        <w:t>:</w:t>
      </w:r>
      <w:r w:rsidRPr="00E92125">
        <w:rPr>
          <w:i/>
        </w:rPr>
        <w:t xml:space="preserve"> </w:t>
      </w:r>
      <w:r>
        <w:rPr>
          <w:i/>
        </w:rPr>
        <w:t>A</w:t>
      </w:r>
      <w:r w:rsidRPr="00E92125">
        <w:rPr>
          <w:i/>
        </w:rPr>
        <w:t>ll the interference to the UE should be considered in the CLI handling in 6GR</w:t>
      </w:r>
      <w:r>
        <w:rPr>
          <w:i/>
        </w:rPr>
        <w:t>, e.g.,</w:t>
      </w:r>
      <w:r w:rsidRPr="00DE55CF">
        <w:rPr>
          <w:i/>
        </w:rPr>
        <w:t xml:space="preserve"> inter-subband interference, co-channel interference. </w:t>
      </w:r>
      <w:bookmarkStart w:id="0" w:name="_GoBack"/>
      <w:bookmarkEnd w:id="0"/>
    </w:p>
    <w:p w:rsidR="008A5ABE" w:rsidRPr="00663E53" w:rsidRDefault="008A5ABE" w:rsidP="008A5ABE">
      <w:pPr>
        <w:rPr>
          <w:i/>
        </w:rPr>
      </w:pPr>
      <w:r w:rsidRPr="00813228">
        <w:rPr>
          <w:rFonts w:hint="eastAsia"/>
          <w:b/>
          <w:i/>
        </w:rPr>
        <w:t>P</w:t>
      </w:r>
      <w:r w:rsidRPr="00813228">
        <w:rPr>
          <w:b/>
          <w:i/>
        </w:rPr>
        <w:t>roposal 5:</w:t>
      </w:r>
      <w:r w:rsidRPr="00663E53">
        <w:rPr>
          <w:i/>
        </w:rPr>
        <w:t xml:space="preserve"> </w:t>
      </w:r>
      <w:r w:rsidRPr="00813228">
        <w:rPr>
          <w:i/>
        </w:rPr>
        <w:t>Both of the intra-cell CLI and inter-cell CLI should be considered in the CLI handling in 6GR.</w:t>
      </w:r>
    </w:p>
    <w:p w:rsidR="008A5ABE" w:rsidRPr="00744728" w:rsidRDefault="008A5ABE" w:rsidP="008A5ABE">
      <w:pPr>
        <w:rPr>
          <w:i/>
        </w:rPr>
      </w:pPr>
      <w:r w:rsidRPr="00744728">
        <w:rPr>
          <w:b/>
          <w:i/>
        </w:rPr>
        <w:t xml:space="preserve">Observation </w:t>
      </w:r>
      <w:r>
        <w:rPr>
          <w:b/>
          <w:i/>
        </w:rPr>
        <w:t>3</w:t>
      </w:r>
      <w:r w:rsidRPr="00744728">
        <w:rPr>
          <w:b/>
          <w:i/>
        </w:rPr>
        <w:t>:</w:t>
      </w:r>
      <w:r w:rsidRPr="00744728">
        <w:rPr>
          <w:i/>
        </w:rPr>
        <w:t xml:space="preserve"> RSSI measurement is used for the UE to identify the suffered interference roughly and quickly.</w:t>
      </w:r>
    </w:p>
    <w:p w:rsidR="008A5ABE" w:rsidRPr="00744728" w:rsidRDefault="008A5ABE" w:rsidP="008A5ABE">
      <w:pPr>
        <w:rPr>
          <w:i/>
          <w:lang w:eastAsia="zh-CN"/>
        </w:rPr>
      </w:pPr>
      <w:r w:rsidRPr="00744728">
        <w:rPr>
          <w:b/>
          <w:i/>
          <w:lang w:eastAsia="zh-CN"/>
        </w:rPr>
        <w:t xml:space="preserve">Observation </w:t>
      </w:r>
      <w:r>
        <w:rPr>
          <w:b/>
          <w:i/>
          <w:lang w:eastAsia="zh-CN"/>
        </w:rPr>
        <w:t>4</w:t>
      </w:r>
      <w:r w:rsidRPr="00744728">
        <w:rPr>
          <w:b/>
          <w:i/>
          <w:lang w:eastAsia="zh-CN"/>
        </w:rPr>
        <w:t>:</w:t>
      </w:r>
      <w:r w:rsidRPr="00744728">
        <w:rPr>
          <w:i/>
          <w:lang w:eastAsia="zh-CN"/>
        </w:rPr>
        <w:t xml:space="preserve"> RSRP measurement is used for identifying and tracking the interference from one specific source.</w:t>
      </w:r>
    </w:p>
    <w:p w:rsidR="008A5ABE" w:rsidRPr="00AF6F43" w:rsidRDefault="008A5ABE" w:rsidP="008A5ABE">
      <w:pPr>
        <w:rPr>
          <w:i/>
        </w:rPr>
      </w:pPr>
      <w:r w:rsidRPr="00071B16">
        <w:rPr>
          <w:b/>
          <w:i/>
        </w:rPr>
        <w:t xml:space="preserve">Proposal </w:t>
      </w:r>
      <w:r>
        <w:rPr>
          <w:b/>
          <w:i/>
        </w:rPr>
        <w:t>6</w:t>
      </w:r>
      <w:r w:rsidRPr="00071B16">
        <w:rPr>
          <w:b/>
          <w:i/>
        </w:rPr>
        <w:t>:</w:t>
      </w:r>
      <w:r w:rsidRPr="00AF6F43">
        <w:rPr>
          <w:i/>
        </w:rPr>
        <w:t xml:space="preserve"> Both RSSI measurement and RSRP measurement should be considered in 6GR. </w:t>
      </w:r>
    </w:p>
    <w:p w:rsidR="008A5ABE" w:rsidRPr="008A5ABE" w:rsidRDefault="008A5ABE" w:rsidP="008A5ABE">
      <w:pPr>
        <w:rPr>
          <w:i/>
        </w:rPr>
      </w:pPr>
      <w:r w:rsidRPr="00D050E2">
        <w:rPr>
          <w:rFonts w:hint="eastAsia"/>
          <w:b/>
          <w:i/>
        </w:rPr>
        <w:t>P</w:t>
      </w:r>
      <w:r w:rsidRPr="00D050E2">
        <w:rPr>
          <w:b/>
          <w:i/>
        </w:rPr>
        <w:t xml:space="preserve">roposal </w:t>
      </w:r>
      <w:r>
        <w:rPr>
          <w:b/>
          <w:i/>
        </w:rPr>
        <w:t>7</w:t>
      </w:r>
      <w:r w:rsidRPr="00D050E2">
        <w:rPr>
          <w:b/>
          <w:i/>
        </w:rPr>
        <w:t>:</w:t>
      </w:r>
      <w:r w:rsidRPr="00D050E2">
        <w:rPr>
          <w:i/>
        </w:rPr>
        <w:t xml:space="preserve"> Both L1-based reporting and L3-based reporting should be considered in 6GR. </w:t>
      </w:r>
    </w:p>
    <w:p w:rsidR="005329A2" w:rsidRDefault="005329A2" w:rsidP="005329A2">
      <w:pPr>
        <w:pStyle w:val="1"/>
        <w:rPr>
          <w:rFonts w:cs="Arial"/>
          <w:b/>
        </w:rPr>
      </w:pPr>
      <w:r>
        <w:t>References</w:t>
      </w:r>
    </w:p>
    <w:p w:rsidR="005329A2" w:rsidRDefault="005329A2" w:rsidP="005329A2">
      <w:pPr>
        <w:pStyle w:val="References"/>
      </w:pPr>
      <w:r>
        <w:rPr>
          <w:rFonts w:hint="eastAsia"/>
        </w:rPr>
        <w:t>3</w:t>
      </w:r>
      <w:r>
        <w:t>GPP TR38.858, Study on evolution of NR duplex operation</w:t>
      </w:r>
    </w:p>
    <w:p w:rsidR="005329A2" w:rsidRDefault="00670E61" w:rsidP="005329A2">
      <w:pPr>
        <w:pStyle w:val="References"/>
      </w:pPr>
      <w:r>
        <w:rPr>
          <w:rFonts w:hint="eastAsia"/>
        </w:rPr>
        <w:t>3</w:t>
      </w:r>
      <w:r>
        <w:t>GPP RAN1#122bis</w:t>
      </w:r>
      <w:r w:rsidR="00874F32">
        <w:t>, Chair’s notes</w:t>
      </w:r>
    </w:p>
    <w:p w:rsidR="00874F32" w:rsidRDefault="00874F32" w:rsidP="005329A2">
      <w:pPr>
        <w:pStyle w:val="References"/>
      </w:pPr>
      <w:r>
        <w:rPr>
          <w:rFonts w:hint="eastAsia"/>
        </w:rPr>
        <w:t>3</w:t>
      </w:r>
      <w:r>
        <w:t>GPP RAN1#123, Chair’s notes</w:t>
      </w:r>
    </w:p>
    <w:p w:rsidR="004A5AD6" w:rsidRDefault="000028BC">
      <w:pPr>
        <w:pStyle w:val="1"/>
      </w:pPr>
      <w:r>
        <w:rPr>
          <w:rFonts w:hint="eastAsia"/>
        </w:rPr>
        <w:t>A</w:t>
      </w:r>
      <w:r>
        <w:t>ppendix</w:t>
      </w:r>
    </w:p>
    <w:p w:rsidR="005D2602" w:rsidRDefault="00670E61" w:rsidP="00720F12">
      <w:r>
        <w:rPr>
          <w:rFonts w:hint="eastAsia"/>
        </w:rPr>
        <w:t>T</w:t>
      </w:r>
      <w:r>
        <w:t>he agreements for evaluation assumptions are copied as blow.</w:t>
      </w:r>
    </w:p>
    <w:p w:rsidR="005D2602" w:rsidRPr="005D2602" w:rsidRDefault="005D2602" w:rsidP="005D2602">
      <w:pPr>
        <w:spacing w:after="0"/>
        <w:jc w:val="left"/>
        <w:rPr>
          <w:rFonts w:ascii="Times" w:eastAsia="等线" w:hAnsi="Times"/>
          <w:szCs w:val="24"/>
          <w:highlight w:val="green"/>
          <w:lang w:val="en-US" w:eastAsia="zh-CN"/>
        </w:rPr>
      </w:pPr>
      <w:r w:rsidRPr="005D2602">
        <w:rPr>
          <w:rFonts w:ascii="Times" w:eastAsia="等线" w:hAnsi="Times" w:hint="eastAsia"/>
          <w:szCs w:val="24"/>
          <w:highlight w:val="green"/>
          <w:lang w:val="en-US" w:eastAsia="zh-CN"/>
        </w:rPr>
        <w:t>Agreement</w:t>
      </w:r>
    </w:p>
    <w:p w:rsidR="005D2602" w:rsidRPr="005D2602" w:rsidRDefault="005D2602" w:rsidP="005D2602">
      <w:pPr>
        <w:numPr>
          <w:ilvl w:val="0"/>
          <w:numId w:val="22"/>
        </w:numPr>
        <w:spacing w:after="0"/>
        <w:jc w:val="left"/>
        <w:rPr>
          <w:rFonts w:ascii="Times" w:eastAsia="等线" w:hAnsi="Times"/>
          <w:szCs w:val="24"/>
          <w:lang w:val="en-US" w:eastAsia="zh-CN"/>
        </w:rPr>
      </w:pPr>
      <w:r w:rsidRPr="005D2602">
        <w:rPr>
          <w:rFonts w:ascii="Times" w:eastAsia="等线" w:hAnsi="Times" w:hint="eastAsia"/>
          <w:szCs w:val="24"/>
          <w:lang w:val="en-US" w:eastAsia="zh-CN"/>
        </w:rPr>
        <w:t>For around 700MHz, 32 for total number of a</w:t>
      </w:r>
      <w:r w:rsidRPr="005D2602">
        <w:rPr>
          <w:rFonts w:ascii="Times" w:eastAsia="等线" w:hAnsi="Times"/>
          <w:szCs w:val="24"/>
          <w:lang w:val="en-US" w:eastAsia="zh-CN"/>
        </w:rPr>
        <w:t>ntenna element</w:t>
      </w:r>
      <w:r w:rsidRPr="005D2602">
        <w:rPr>
          <w:rFonts w:ascii="Times" w:eastAsia="等线" w:hAnsi="Times" w:hint="eastAsia"/>
          <w:szCs w:val="24"/>
          <w:lang w:val="en-US" w:eastAsia="zh-CN"/>
        </w:rPr>
        <w:t xml:space="preserve"> at base station, 4 for total number of TXRU at base station, </w:t>
      </w:r>
      <w:r w:rsidRPr="005D2602">
        <w:rPr>
          <w:rFonts w:ascii="Times" w:eastAsia="等线" w:hAnsi="Times"/>
          <w:szCs w:val="24"/>
          <w:lang w:val="en-US" w:eastAsia="zh-CN"/>
        </w:rPr>
        <w:t xml:space="preserve">(8, </w:t>
      </w:r>
      <w:r w:rsidRPr="005D2602">
        <w:rPr>
          <w:rFonts w:ascii="Times" w:eastAsia="等线" w:hAnsi="Times" w:hint="eastAsia"/>
          <w:szCs w:val="24"/>
          <w:lang w:val="en-US" w:eastAsia="zh-CN"/>
        </w:rPr>
        <w:t>2</w:t>
      </w:r>
      <w:r w:rsidRPr="005D2602">
        <w:rPr>
          <w:rFonts w:ascii="Times" w:eastAsia="等线" w:hAnsi="Times"/>
          <w:szCs w:val="24"/>
          <w:lang w:val="en-US" w:eastAsia="zh-CN"/>
        </w:rPr>
        <w:t xml:space="preserve">, </w:t>
      </w:r>
      <w:r w:rsidRPr="005D2602">
        <w:rPr>
          <w:rFonts w:ascii="Times" w:eastAsia="等线" w:hAnsi="Times" w:hint="eastAsia"/>
          <w:szCs w:val="24"/>
          <w:lang w:val="en-US" w:eastAsia="zh-CN"/>
        </w:rPr>
        <w:t>2</w:t>
      </w:r>
      <w:r w:rsidRPr="005D2602">
        <w:rPr>
          <w:rFonts w:ascii="Times" w:eastAsia="等线" w:hAnsi="Times"/>
          <w:szCs w:val="24"/>
          <w:lang w:val="en-US" w:eastAsia="zh-CN"/>
        </w:rPr>
        <w:t xml:space="preserve">, 1, 1; </w:t>
      </w:r>
      <w:r w:rsidRPr="005D2602">
        <w:rPr>
          <w:rFonts w:ascii="Times" w:eastAsia="等线" w:hAnsi="Times" w:hint="eastAsia"/>
          <w:szCs w:val="24"/>
          <w:lang w:val="en-US" w:eastAsia="zh-CN"/>
        </w:rPr>
        <w:t>1</w:t>
      </w:r>
      <w:r w:rsidRPr="005D2602">
        <w:rPr>
          <w:rFonts w:ascii="Times" w:eastAsia="等线" w:hAnsi="Times"/>
          <w:szCs w:val="24"/>
          <w:lang w:val="en-US" w:eastAsia="zh-CN"/>
        </w:rPr>
        <w:t xml:space="preserve">, </w:t>
      </w:r>
      <w:r w:rsidRPr="005D2602">
        <w:rPr>
          <w:rFonts w:ascii="Times" w:eastAsia="等线" w:hAnsi="Times" w:hint="eastAsia"/>
          <w:szCs w:val="24"/>
          <w:lang w:val="en-US" w:eastAsia="zh-CN"/>
        </w:rPr>
        <w:t>2</w:t>
      </w:r>
      <w:r w:rsidRPr="005D2602">
        <w:rPr>
          <w:rFonts w:ascii="Times" w:eastAsia="等线" w:hAnsi="Times"/>
          <w:szCs w:val="24"/>
          <w:lang w:val="en-US" w:eastAsia="zh-CN"/>
        </w:rPr>
        <w:t>)</w:t>
      </w:r>
      <w:r w:rsidRPr="005D2602">
        <w:rPr>
          <w:rFonts w:ascii="Times" w:eastAsia="等线" w:hAnsi="Times" w:hint="eastAsia"/>
          <w:szCs w:val="24"/>
          <w:lang w:val="en-US" w:eastAsia="zh-CN"/>
        </w:rPr>
        <w:t xml:space="preserve"> for </w:t>
      </w:r>
      <w:r w:rsidRPr="005D2602">
        <w:rPr>
          <w:rFonts w:ascii="Times" w:eastAsia="等线" w:hAnsi="Times"/>
          <w:szCs w:val="24"/>
          <w:lang w:val="en-US" w:eastAsia="zh-CN"/>
        </w:rPr>
        <w:t>(</w:t>
      </w:r>
      <w:proofErr w:type="spellStart"/>
      <w:proofErr w:type="gramStart"/>
      <w:r w:rsidRPr="005D2602">
        <w:rPr>
          <w:rFonts w:ascii="Times" w:eastAsia="等线" w:hAnsi="Times"/>
          <w:szCs w:val="24"/>
          <w:lang w:val="en-US" w:eastAsia="zh-CN"/>
        </w:rPr>
        <w:t>M,N</w:t>
      </w:r>
      <w:proofErr w:type="gramEnd"/>
      <w:r w:rsidRPr="005D2602">
        <w:rPr>
          <w:rFonts w:ascii="Times" w:eastAsia="等线" w:hAnsi="Times"/>
          <w:szCs w:val="24"/>
          <w:lang w:val="en-US" w:eastAsia="zh-CN"/>
        </w:rPr>
        <w:t>,P,Mg,Ng</w:t>
      </w:r>
      <w:proofErr w:type="spellEnd"/>
      <w:r w:rsidRPr="005D2602">
        <w:rPr>
          <w:rFonts w:ascii="Times" w:eastAsia="等线" w:hAnsi="Times"/>
          <w:szCs w:val="24"/>
          <w:lang w:val="en-US" w:eastAsia="zh-CN"/>
        </w:rPr>
        <w:t xml:space="preserve">; </w:t>
      </w:r>
      <w:proofErr w:type="spellStart"/>
      <w:r w:rsidRPr="005D2602">
        <w:rPr>
          <w:rFonts w:ascii="Times" w:eastAsia="等线" w:hAnsi="Times"/>
          <w:szCs w:val="24"/>
          <w:lang w:val="en-US" w:eastAsia="zh-CN"/>
        </w:rPr>
        <w:t>Mp</w:t>
      </w:r>
      <w:proofErr w:type="spellEnd"/>
      <w:r w:rsidRPr="005D2602">
        <w:rPr>
          <w:rFonts w:ascii="Times" w:eastAsia="等线" w:hAnsi="Times"/>
          <w:szCs w:val="24"/>
          <w:lang w:val="en-US" w:eastAsia="zh-CN"/>
        </w:rPr>
        <w:t>, Np)</w:t>
      </w:r>
      <w:r w:rsidRPr="005D2602">
        <w:rPr>
          <w:rFonts w:ascii="Times" w:eastAsia="等线" w:hAnsi="Times" w:hint="eastAsia"/>
          <w:szCs w:val="24"/>
          <w:lang w:val="en-US" w:eastAsia="zh-CN"/>
        </w:rPr>
        <w:t>,</w:t>
      </w:r>
      <w:r w:rsidRPr="005D2602">
        <w:rPr>
          <w:rFonts w:ascii="Times" w:eastAsia="等线" w:hAnsi="Times"/>
          <w:szCs w:val="24"/>
          <w:lang w:val="en-US" w:eastAsia="zh-CN"/>
        </w:rPr>
        <w:t xml:space="preserve"> </w:t>
      </w:r>
      <w:r w:rsidRPr="005D2602">
        <w:rPr>
          <w:rFonts w:ascii="Times" w:eastAsia="等线" w:hAnsi="Times" w:hint="eastAsia"/>
          <w:szCs w:val="24"/>
          <w:lang w:val="en-US" w:eastAsia="zh-CN"/>
        </w:rPr>
        <w:t xml:space="preserve">and </w:t>
      </w:r>
      <w:r w:rsidRPr="005D2602">
        <w:rPr>
          <w:rFonts w:ascii="Times" w:eastAsia="等线" w:hAnsi="Times"/>
          <w:szCs w:val="24"/>
          <w:lang w:val="en-US" w:eastAsia="zh-CN"/>
        </w:rPr>
        <w:t>(0.5, 0.</w:t>
      </w:r>
      <w:r w:rsidRPr="005D2602">
        <w:rPr>
          <w:rFonts w:ascii="Times" w:eastAsia="等线" w:hAnsi="Times" w:hint="eastAsia"/>
          <w:szCs w:val="24"/>
          <w:lang w:val="en-US" w:eastAsia="zh-CN"/>
        </w:rPr>
        <w:t>5</w:t>
      </w:r>
      <w:r w:rsidRPr="005D2602">
        <w:rPr>
          <w:rFonts w:ascii="Times" w:eastAsia="等线" w:hAnsi="Times"/>
          <w:szCs w:val="24"/>
          <w:lang w:val="en-US" w:eastAsia="zh-CN"/>
        </w:rPr>
        <w:t>)λ</w:t>
      </w:r>
      <w:r w:rsidRPr="005D2602">
        <w:rPr>
          <w:rFonts w:ascii="Times" w:eastAsia="等线" w:hAnsi="Times" w:hint="eastAsia"/>
          <w:szCs w:val="24"/>
          <w:lang w:val="en-US" w:eastAsia="zh-CN"/>
        </w:rPr>
        <w:t xml:space="preserve"> for </w:t>
      </w:r>
      <w:r w:rsidRPr="005D2602">
        <w:rPr>
          <w:rFonts w:ascii="Times" w:eastAsia="等线" w:hAnsi="Times"/>
          <w:szCs w:val="24"/>
          <w:lang w:val="en-US" w:eastAsia="zh-CN"/>
        </w:rPr>
        <w:t>(</w:t>
      </w:r>
      <w:proofErr w:type="spellStart"/>
      <w:r w:rsidRPr="005D2602">
        <w:rPr>
          <w:rFonts w:ascii="Times" w:eastAsia="等线" w:hAnsi="Times"/>
          <w:szCs w:val="24"/>
          <w:lang w:val="en-US" w:eastAsia="zh-CN"/>
        </w:rPr>
        <w:t>dH,dV</w:t>
      </w:r>
      <w:proofErr w:type="spellEnd"/>
      <w:r w:rsidRPr="005D2602">
        <w:rPr>
          <w:rFonts w:ascii="Times" w:eastAsia="等线" w:hAnsi="Times"/>
          <w:szCs w:val="24"/>
          <w:lang w:val="en-US" w:eastAsia="zh-CN"/>
        </w:rPr>
        <w:t>)</w:t>
      </w:r>
      <w:r w:rsidRPr="005D2602">
        <w:rPr>
          <w:rFonts w:ascii="Times" w:eastAsia="等线" w:hAnsi="Times" w:hint="eastAsia"/>
          <w:szCs w:val="24"/>
          <w:lang w:val="en-US" w:eastAsia="zh-CN"/>
        </w:rPr>
        <w:t xml:space="preserve"> are assumed as the baseline combination.</w:t>
      </w:r>
    </w:p>
    <w:p w:rsidR="005D2602" w:rsidRPr="005D2602" w:rsidRDefault="005D2602" w:rsidP="005D2602">
      <w:pPr>
        <w:numPr>
          <w:ilvl w:val="0"/>
          <w:numId w:val="22"/>
        </w:numPr>
        <w:spacing w:after="0"/>
        <w:jc w:val="left"/>
        <w:rPr>
          <w:rFonts w:ascii="Times" w:eastAsia="等线" w:hAnsi="Times"/>
          <w:szCs w:val="24"/>
          <w:lang w:val="en-US" w:eastAsia="zh-CN"/>
        </w:rPr>
      </w:pPr>
      <w:r w:rsidRPr="005D2602">
        <w:rPr>
          <w:rFonts w:ascii="Times" w:eastAsia="等线" w:hAnsi="Times" w:hint="eastAsia"/>
          <w:szCs w:val="24"/>
          <w:lang w:val="en-US" w:eastAsia="zh-CN"/>
        </w:rPr>
        <w:t>For around 700MHz, 64 for total number of a</w:t>
      </w:r>
      <w:r w:rsidRPr="005D2602">
        <w:rPr>
          <w:rFonts w:ascii="Times" w:eastAsia="等线" w:hAnsi="Times"/>
          <w:szCs w:val="24"/>
          <w:lang w:val="en-US" w:eastAsia="zh-CN"/>
        </w:rPr>
        <w:t>ntenna element</w:t>
      </w:r>
      <w:r w:rsidRPr="005D2602">
        <w:rPr>
          <w:rFonts w:ascii="Times" w:eastAsia="等线" w:hAnsi="Times" w:hint="eastAsia"/>
          <w:szCs w:val="24"/>
          <w:lang w:val="en-US" w:eastAsia="zh-CN"/>
        </w:rPr>
        <w:t xml:space="preserve"> at base station, 8 for total number of TXRU at base station, </w:t>
      </w:r>
      <w:r w:rsidRPr="005D2602">
        <w:rPr>
          <w:rFonts w:ascii="Times" w:eastAsia="等线" w:hAnsi="Times"/>
          <w:szCs w:val="24"/>
          <w:lang w:val="en-US" w:eastAsia="zh-CN"/>
        </w:rPr>
        <w:t xml:space="preserve">(8, </w:t>
      </w:r>
      <w:r w:rsidRPr="005D2602">
        <w:rPr>
          <w:rFonts w:ascii="Times" w:eastAsia="等线" w:hAnsi="Times" w:hint="eastAsia"/>
          <w:szCs w:val="24"/>
          <w:lang w:val="en-US" w:eastAsia="zh-CN"/>
        </w:rPr>
        <w:t>4</w:t>
      </w:r>
      <w:r w:rsidRPr="005D2602">
        <w:rPr>
          <w:rFonts w:ascii="Times" w:eastAsia="等线" w:hAnsi="Times"/>
          <w:szCs w:val="24"/>
          <w:lang w:val="en-US" w:eastAsia="zh-CN"/>
        </w:rPr>
        <w:t xml:space="preserve">, 2, 1, 1; </w:t>
      </w:r>
      <w:r w:rsidRPr="005D2602">
        <w:rPr>
          <w:rFonts w:ascii="Times" w:eastAsia="等线" w:hAnsi="Times" w:hint="eastAsia"/>
          <w:szCs w:val="24"/>
          <w:lang w:val="en-US" w:eastAsia="zh-CN"/>
        </w:rPr>
        <w:t>x</w:t>
      </w:r>
      <w:r w:rsidRPr="005D2602">
        <w:rPr>
          <w:rFonts w:ascii="Times" w:eastAsia="等线" w:hAnsi="Times"/>
          <w:szCs w:val="24"/>
          <w:lang w:val="en-US" w:eastAsia="zh-CN"/>
        </w:rPr>
        <w:t xml:space="preserve">, </w:t>
      </w:r>
      <w:r w:rsidRPr="005D2602">
        <w:rPr>
          <w:rFonts w:ascii="Times" w:eastAsia="等线" w:hAnsi="Times" w:hint="eastAsia"/>
          <w:szCs w:val="24"/>
          <w:lang w:val="en-US" w:eastAsia="zh-CN"/>
        </w:rPr>
        <w:t>y</w:t>
      </w:r>
      <w:r w:rsidRPr="005D2602">
        <w:rPr>
          <w:rFonts w:ascii="Times" w:eastAsia="等线" w:hAnsi="Times"/>
          <w:szCs w:val="24"/>
          <w:lang w:val="en-US" w:eastAsia="zh-CN"/>
        </w:rPr>
        <w:t xml:space="preserve">) </w:t>
      </w:r>
      <w:r w:rsidRPr="005D2602">
        <w:rPr>
          <w:rFonts w:ascii="Times" w:eastAsia="等线" w:hAnsi="Times" w:hint="eastAsia"/>
          <w:szCs w:val="24"/>
          <w:lang w:val="en-US" w:eastAsia="zh-CN"/>
        </w:rPr>
        <w:t xml:space="preserve">for </w:t>
      </w:r>
      <w:r w:rsidRPr="005D2602">
        <w:rPr>
          <w:rFonts w:ascii="Times" w:eastAsia="等线" w:hAnsi="Times"/>
          <w:szCs w:val="24"/>
          <w:lang w:val="en-US" w:eastAsia="zh-CN"/>
        </w:rPr>
        <w:t>(</w:t>
      </w:r>
      <w:proofErr w:type="spellStart"/>
      <w:proofErr w:type="gramStart"/>
      <w:r w:rsidRPr="005D2602">
        <w:rPr>
          <w:rFonts w:ascii="Times" w:eastAsia="等线" w:hAnsi="Times"/>
          <w:szCs w:val="24"/>
          <w:lang w:val="en-US" w:eastAsia="zh-CN"/>
        </w:rPr>
        <w:t>M,N</w:t>
      </w:r>
      <w:proofErr w:type="gramEnd"/>
      <w:r w:rsidRPr="005D2602">
        <w:rPr>
          <w:rFonts w:ascii="Times" w:eastAsia="等线" w:hAnsi="Times"/>
          <w:szCs w:val="24"/>
          <w:lang w:val="en-US" w:eastAsia="zh-CN"/>
        </w:rPr>
        <w:t>,P,Mg,Ng</w:t>
      </w:r>
      <w:proofErr w:type="spellEnd"/>
      <w:r w:rsidRPr="005D2602">
        <w:rPr>
          <w:rFonts w:ascii="Times" w:eastAsia="等线" w:hAnsi="Times"/>
          <w:szCs w:val="24"/>
          <w:lang w:val="en-US" w:eastAsia="zh-CN"/>
        </w:rPr>
        <w:t xml:space="preserve">; </w:t>
      </w:r>
      <w:proofErr w:type="spellStart"/>
      <w:r w:rsidRPr="005D2602">
        <w:rPr>
          <w:rFonts w:ascii="Times" w:eastAsia="等线" w:hAnsi="Times"/>
          <w:szCs w:val="24"/>
          <w:lang w:val="en-US" w:eastAsia="zh-CN"/>
        </w:rPr>
        <w:t>Mp</w:t>
      </w:r>
      <w:proofErr w:type="spellEnd"/>
      <w:r w:rsidRPr="005D2602">
        <w:rPr>
          <w:rFonts w:ascii="Times" w:eastAsia="等线" w:hAnsi="Times"/>
          <w:szCs w:val="24"/>
          <w:lang w:val="en-US" w:eastAsia="zh-CN"/>
        </w:rPr>
        <w:t>, Np)</w:t>
      </w:r>
      <w:r w:rsidRPr="005D2602">
        <w:rPr>
          <w:rFonts w:ascii="Times" w:eastAsia="等线" w:hAnsi="Times" w:hint="eastAsia"/>
          <w:szCs w:val="24"/>
          <w:lang w:val="en-US" w:eastAsia="zh-CN"/>
        </w:rPr>
        <w:t>,</w:t>
      </w:r>
      <w:r w:rsidRPr="005D2602">
        <w:rPr>
          <w:rFonts w:ascii="Times" w:eastAsia="等线" w:hAnsi="Times"/>
          <w:szCs w:val="24"/>
          <w:lang w:val="en-US" w:eastAsia="zh-CN"/>
        </w:rPr>
        <w:t xml:space="preserve"> </w:t>
      </w:r>
      <w:r w:rsidRPr="005D2602">
        <w:rPr>
          <w:rFonts w:ascii="Times" w:eastAsia="等线" w:hAnsi="Times" w:hint="eastAsia"/>
          <w:szCs w:val="24"/>
          <w:lang w:val="en-US" w:eastAsia="zh-CN"/>
        </w:rPr>
        <w:t xml:space="preserve">and </w:t>
      </w:r>
      <w:r w:rsidRPr="005D2602">
        <w:rPr>
          <w:rFonts w:ascii="Times" w:eastAsia="等线" w:hAnsi="Times"/>
          <w:szCs w:val="24"/>
          <w:lang w:val="en-US" w:eastAsia="zh-CN"/>
        </w:rPr>
        <w:t>(0.5, 0.</w:t>
      </w:r>
      <w:r w:rsidRPr="005D2602">
        <w:rPr>
          <w:rFonts w:ascii="Times" w:eastAsia="等线" w:hAnsi="Times" w:hint="eastAsia"/>
          <w:szCs w:val="24"/>
          <w:lang w:val="en-US" w:eastAsia="zh-CN"/>
        </w:rPr>
        <w:t>5</w:t>
      </w:r>
      <w:r w:rsidRPr="005D2602">
        <w:rPr>
          <w:rFonts w:ascii="Times" w:eastAsia="等线" w:hAnsi="Times"/>
          <w:szCs w:val="24"/>
          <w:lang w:val="en-US" w:eastAsia="zh-CN"/>
        </w:rPr>
        <w:t>)λ</w:t>
      </w:r>
      <w:r w:rsidRPr="005D2602">
        <w:rPr>
          <w:rFonts w:ascii="Times" w:eastAsia="等线" w:hAnsi="Times" w:hint="eastAsia"/>
          <w:szCs w:val="24"/>
          <w:lang w:val="en-US" w:eastAsia="zh-CN"/>
        </w:rPr>
        <w:t xml:space="preserve"> for </w:t>
      </w:r>
      <w:r w:rsidRPr="005D2602">
        <w:rPr>
          <w:rFonts w:ascii="Times" w:eastAsia="等线" w:hAnsi="Times"/>
          <w:szCs w:val="24"/>
          <w:lang w:val="en-US" w:eastAsia="zh-CN"/>
        </w:rPr>
        <w:t>(</w:t>
      </w:r>
      <w:proofErr w:type="spellStart"/>
      <w:r w:rsidRPr="005D2602">
        <w:rPr>
          <w:rFonts w:ascii="Times" w:eastAsia="等线" w:hAnsi="Times"/>
          <w:szCs w:val="24"/>
          <w:lang w:val="en-US" w:eastAsia="zh-CN"/>
        </w:rPr>
        <w:t>dH,dV</w:t>
      </w:r>
      <w:proofErr w:type="spellEnd"/>
      <w:r w:rsidRPr="005D2602">
        <w:rPr>
          <w:rFonts w:ascii="Times" w:eastAsia="等线" w:hAnsi="Times"/>
          <w:szCs w:val="24"/>
          <w:lang w:val="en-US" w:eastAsia="zh-CN"/>
        </w:rPr>
        <w:t>)</w:t>
      </w:r>
      <w:r w:rsidRPr="005D2602">
        <w:rPr>
          <w:rFonts w:ascii="Times" w:eastAsia="等线" w:hAnsi="Times" w:hint="eastAsia"/>
          <w:szCs w:val="24"/>
          <w:lang w:val="en-US" w:eastAsia="zh-CN"/>
        </w:rPr>
        <w:t xml:space="preserve"> are assumed as the optional combination.</w:t>
      </w:r>
    </w:p>
    <w:p w:rsidR="005D2602" w:rsidRPr="005D2602" w:rsidRDefault="005D2602" w:rsidP="005D2602">
      <w:pPr>
        <w:spacing w:after="0"/>
        <w:jc w:val="left"/>
        <w:rPr>
          <w:rFonts w:ascii="Times" w:eastAsia="等线" w:hAnsi="Times"/>
          <w:szCs w:val="24"/>
          <w:lang w:eastAsia="zh-CN"/>
        </w:rPr>
      </w:pPr>
      <w:r w:rsidRPr="005D2602">
        <w:rPr>
          <w:rFonts w:ascii="Times" w:eastAsia="等线" w:hAnsi="Times" w:hint="eastAsia"/>
          <w:szCs w:val="24"/>
          <w:lang w:val="en-US" w:eastAsia="zh-CN"/>
        </w:rPr>
        <w:lastRenderedPageBreak/>
        <w:t xml:space="preserve">Note: </w:t>
      </w:r>
      <w:r w:rsidRPr="005D2602">
        <w:rPr>
          <w:rFonts w:ascii="Times" w:eastAsia="等线" w:hAnsi="Times"/>
          <w:szCs w:val="24"/>
          <w:lang w:val="en-US" w:eastAsia="zh-CN"/>
        </w:rPr>
        <w:t>Other values</w:t>
      </w:r>
      <w:r w:rsidRPr="005D2602">
        <w:rPr>
          <w:rFonts w:ascii="Times" w:eastAsia="等线" w:hAnsi="Times" w:hint="eastAsia"/>
          <w:szCs w:val="24"/>
          <w:lang w:val="en-US" w:eastAsia="zh-CN"/>
        </w:rPr>
        <w:t>/combinations</w:t>
      </w:r>
      <w:r w:rsidRPr="005D2602">
        <w:rPr>
          <w:rFonts w:ascii="Times" w:eastAsia="等线" w:hAnsi="Times"/>
          <w:szCs w:val="24"/>
          <w:lang w:val="en-US" w:eastAsia="zh-CN"/>
        </w:rPr>
        <w:t xml:space="preserve"> are up to company to repor</w:t>
      </w:r>
      <w:r w:rsidRPr="005D2602">
        <w:rPr>
          <w:rFonts w:ascii="Times" w:eastAsia="等线" w:hAnsi="Times" w:hint="eastAsia"/>
          <w:szCs w:val="24"/>
          <w:lang w:val="en-US" w:eastAsia="zh-CN"/>
        </w:rPr>
        <w:t>t</w:t>
      </w:r>
    </w:p>
    <w:p w:rsidR="005D2602" w:rsidRPr="005D2602" w:rsidRDefault="005D2602" w:rsidP="005D2602">
      <w:pPr>
        <w:spacing w:after="0"/>
        <w:jc w:val="left"/>
        <w:rPr>
          <w:rFonts w:ascii="Times" w:eastAsia="等线" w:hAnsi="Times"/>
          <w:szCs w:val="24"/>
          <w:lang w:val="en-US" w:eastAsia="zh-CN"/>
        </w:rPr>
      </w:pPr>
    </w:p>
    <w:p w:rsidR="005D2602" w:rsidRPr="005D2602" w:rsidRDefault="005D2602" w:rsidP="005D2602">
      <w:pPr>
        <w:spacing w:after="0"/>
        <w:jc w:val="left"/>
        <w:rPr>
          <w:rFonts w:ascii="Times" w:eastAsia="等线" w:hAnsi="Times"/>
          <w:szCs w:val="24"/>
          <w:lang w:val="en-US" w:eastAsia="zh-CN"/>
        </w:rPr>
      </w:pPr>
    </w:p>
    <w:p w:rsidR="005D2602" w:rsidRPr="005D2602" w:rsidRDefault="005D2602" w:rsidP="005D2602">
      <w:pPr>
        <w:spacing w:after="0"/>
        <w:jc w:val="left"/>
        <w:rPr>
          <w:rFonts w:ascii="Times" w:eastAsia="等线" w:hAnsi="Times"/>
          <w:szCs w:val="24"/>
          <w:highlight w:val="green"/>
          <w:lang w:val="en-US" w:eastAsia="zh-CN"/>
        </w:rPr>
      </w:pPr>
      <w:r w:rsidRPr="005D2602">
        <w:rPr>
          <w:rFonts w:ascii="Times" w:eastAsia="等线" w:hAnsi="Times" w:hint="eastAsia"/>
          <w:szCs w:val="24"/>
          <w:highlight w:val="green"/>
          <w:lang w:val="en-US" w:eastAsia="zh-CN"/>
        </w:rPr>
        <w:t>Agreement</w:t>
      </w:r>
    </w:p>
    <w:p w:rsidR="005D2602" w:rsidRPr="005D2602" w:rsidRDefault="005D2602" w:rsidP="005D2602">
      <w:pPr>
        <w:spacing w:after="0"/>
        <w:jc w:val="left"/>
        <w:rPr>
          <w:rFonts w:ascii="Times" w:eastAsia="Batang" w:hAnsi="Times"/>
          <w:b/>
          <w:bCs/>
          <w:szCs w:val="24"/>
        </w:rPr>
      </w:pPr>
      <w:r w:rsidRPr="005D2602">
        <w:rPr>
          <w:rFonts w:ascii="Times" w:eastAsia="Batang" w:hAnsi="Times" w:hint="eastAsia"/>
          <w:szCs w:val="24"/>
          <w:lang w:eastAsia="zh-CN"/>
        </w:rPr>
        <w:t>For around 2GHz</w:t>
      </w:r>
      <w:r w:rsidRPr="005D2602">
        <w:rPr>
          <w:rFonts w:ascii="Times" w:eastAsia="Batang" w:hAnsi="Times"/>
          <w:szCs w:val="24"/>
          <w:lang w:eastAsia="zh-CN"/>
        </w:rPr>
        <w:t xml:space="preserve"> carrier frequency</w:t>
      </w:r>
      <w:r w:rsidRPr="005D2602">
        <w:rPr>
          <w:rFonts w:ascii="Times" w:eastAsia="Batang" w:hAnsi="Times" w:hint="eastAsia"/>
          <w:szCs w:val="24"/>
          <w:lang w:eastAsia="zh-CN"/>
        </w:rPr>
        <w:t xml:space="preserve">, </w:t>
      </w:r>
      <w:r w:rsidRPr="005D2602">
        <w:rPr>
          <w:rFonts w:ascii="Times" w:eastAsia="Batang" w:hAnsi="Times"/>
          <w:szCs w:val="24"/>
          <w:lang w:eastAsia="zh-CN"/>
        </w:rPr>
        <w:t>for BS antenna modelling</w:t>
      </w:r>
    </w:p>
    <w:tbl>
      <w:tblPr>
        <w:tblStyle w:val="14"/>
        <w:tblW w:w="0" w:type="auto"/>
        <w:tblInd w:w="562" w:type="dxa"/>
        <w:tblLook w:val="04A0" w:firstRow="1" w:lastRow="0" w:firstColumn="1" w:lastColumn="0" w:noHBand="0" w:noVBand="1"/>
      </w:tblPr>
      <w:tblGrid>
        <w:gridCol w:w="2305"/>
        <w:gridCol w:w="1904"/>
        <w:gridCol w:w="1566"/>
        <w:gridCol w:w="2225"/>
        <w:gridCol w:w="1067"/>
      </w:tblGrid>
      <w:tr w:rsidR="005D2602" w:rsidRPr="005D2602" w:rsidTr="00A40CC3">
        <w:tc>
          <w:tcPr>
            <w:tcW w:w="2306" w:type="dxa"/>
          </w:tcPr>
          <w:p w:rsidR="005D2602" w:rsidRPr="005D2602" w:rsidRDefault="005D2602" w:rsidP="005D2602">
            <w:pPr>
              <w:spacing w:after="0"/>
              <w:jc w:val="left"/>
              <w:rPr>
                <w:rFonts w:ascii="Times" w:hAnsi="Times"/>
                <w:b/>
                <w:bCs/>
                <w:szCs w:val="24"/>
              </w:rPr>
            </w:pPr>
            <w:r w:rsidRPr="005D2602">
              <w:rPr>
                <w:rFonts w:ascii="Times" w:hAnsi="Times"/>
                <w:b/>
                <w:bCs/>
                <w:szCs w:val="24"/>
              </w:rPr>
              <w:t>BS antenna modelling</w:t>
            </w:r>
          </w:p>
        </w:tc>
        <w:tc>
          <w:tcPr>
            <w:tcW w:w="1904"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T</w:t>
            </w:r>
            <w:r w:rsidRPr="005D2602">
              <w:rPr>
                <w:rFonts w:ascii="Times" w:eastAsia="等线" w:hAnsi="Times"/>
                <w:szCs w:val="24"/>
                <w:lang w:eastAsia="zh-CN"/>
              </w:rPr>
              <w:t>otal number of antenna elements</w:t>
            </w:r>
          </w:p>
        </w:tc>
        <w:tc>
          <w:tcPr>
            <w:tcW w:w="1566"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T</w:t>
            </w:r>
            <w:r w:rsidRPr="005D2602">
              <w:rPr>
                <w:rFonts w:ascii="Times" w:eastAsia="等线" w:hAnsi="Times"/>
                <w:szCs w:val="24"/>
                <w:lang w:eastAsia="zh-CN"/>
              </w:rPr>
              <w:t>otal number of TXRU</w:t>
            </w:r>
          </w:p>
        </w:tc>
        <w:tc>
          <w:tcPr>
            <w:tcW w:w="2226"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(M, N, P, </w:t>
            </w:r>
            <w:proofErr w:type="gramStart"/>
            <w:r w:rsidRPr="005D2602">
              <w:rPr>
                <w:rFonts w:ascii="Times" w:eastAsia="等线" w:hAnsi="Times"/>
                <w:szCs w:val="24"/>
                <w:lang w:eastAsia="zh-CN"/>
              </w:rPr>
              <w:t>Mg ,</w:t>
            </w:r>
            <w:proofErr w:type="gramEnd"/>
            <w:r w:rsidRPr="005D2602">
              <w:rPr>
                <w:rFonts w:ascii="Times" w:eastAsia="等线" w:hAnsi="Times"/>
                <w:szCs w:val="24"/>
                <w:lang w:eastAsia="zh-CN"/>
              </w:rPr>
              <w:t xml:space="preserve"> Ng</w:t>
            </w:r>
            <w:r w:rsidRPr="005D2602">
              <w:rPr>
                <w:rFonts w:ascii="Times" w:eastAsia="等线" w:hAnsi="Times" w:hint="eastAsia"/>
                <w:szCs w:val="24"/>
                <w:lang w:eastAsia="zh-CN"/>
              </w:rPr>
              <w:t xml:space="preserve">; </w:t>
            </w:r>
            <w:proofErr w:type="spellStart"/>
            <w:r w:rsidRPr="005D2602">
              <w:rPr>
                <w:rFonts w:ascii="Times" w:eastAsia="等线" w:hAnsi="Times"/>
                <w:szCs w:val="24"/>
                <w:lang w:eastAsia="zh-CN"/>
              </w:rPr>
              <w:t>Mp</w:t>
            </w:r>
            <w:proofErr w:type="spellEnd"/>
            <w:r w:rsidRPr="005D2602">
              <w:rPr>
                <w:rFonts w:ascii="Times" w:eastAsia="等线" w:hAnsi="Times"/>
                <w:szCs w:val="24"/>
                <w:lang w:eastAsia="zh-CN"/>
              </w:rPr>
              <w:t>, Np)</w:t>
            </w:r>
          </w:p>
        </w:tc>
        <w:tc>
          <w:tcPr>
            <w:tcW w:w="1067"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proofErr w:type="spellStart"/>
            <w:proofErr w:type="gramStart"/>
            <w:r w:rsidRPr="005D2602">
              <w:rPr>
                <w:rFonts w:ascii="Times" w:eastAsia="等线" w:hAnsi="Times"/>
                <w:szCs w:val="24"/>
                <w:lang w:eastAsia="zh-CN"/>
              </w:rPr>
              <w:t>dH,dV</w:t>
            </w:r>
            <w:proofErr w:type="spellEnd"/>
            <w:proofErr w:type="gramEnd"/>
            <w:r w:rsidRPr="005D2602">
              <w:rPr>
                <w:rFonts w:ascii="Times" w:eastAsia="等线" w:hAnsi="Times"/>
                <w:szCs w:val="24"/>
                <w:lang w:eastAsia="zh-CN"/>
              </w:rPr>
              <w:t>)</w:t>
            </w:r>
          </w:p>
        </w:tc>
      </w:tr>
      <w:tr w:rsidR="005D2602" w:rsidRPr="005D2602" w:rsidTr="00A40CC3">
        <w:tc>
          <w:tcPr>
            <w:tcW w:w="9069" w:type="dxa"/>
            <w:gridSpan w:val="5"/>
          </w:tcPr>
          <w:p w:rsidR="005D2602" w:rsidRPr="005D2602" w:rsidRDefault="005D2602" w:rsidP="005D2602">
            <w:pPr>
              <w:spacing w:after="0"/>
              <w:jc w:val="left"/>
              <w:rPr>
                <w:rFonts w:ascii="Times" w:hAnsi="Times"/>
                <w:b/>
                <w:bCs/>
                <w:szCs w:val="24"/>
              </w:rPr>
            </w:pPr>
            <w:r w:rsidRPr="005D2602">
              <w:rPr>
                <w:rFonts w:ascii="Times" w:hAnsi="Times"/>
                <w:b/>
                <w:bCs/>
                <w:szCs w:val="24"/>
              </w:rPr>
              <w:t>Indoor</w:t>
            </w:r>
          </w:p>
        </w:tc>
      </w:tr>
      <w:tr w:rsidR="005D2602" w:rsidRPr="005D2602" w:rsidTr="00A40CC3">
        <w:tc>
          <w:tcPr>
            <w:tcW w:w="2306"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C</w:t>
            </w:r>
            <w:r w:rsidRPr="005D2602">
              <w:rPr>
                <w:rFonts w:ascii="Times" w:eastAsia="等线" w:hAnsi="Times"/>
                <w:szCs w:val="24"/>
                <w:lang w:eastAsia="zh-CN"/>
              </w:rPr>
              <w:t>ombination</w:t>
            </w:r>
            <w:r w:rsidRPr="005D2602">
              <w:rPr>
                <w:rFonts w:ascii="Times" w:eastAsia="等线" w:hAnsi="Times" w:hint="eastAsia"/>
                <w:szCs w:val="24"/>
                <w:lang w:eastAsia="zh-CN"/>
              </w:rPr>
              <w:t xml:space="preserve"> 1(Optional)</w:t>
            </w:r>
          </w:p>
        </w:tc>
        <w:tc>
          <w:tcPr>
            <w:tcW w:w="190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hint="eastAsia"/>
                <w:szCs w:val="24"/>
                <w:lang w:eastAsia="zh-CN"/>
              </w:rPr>
              <w:t>8</w:t>
            </w:r>
          </w:p>
        </w:tc>
        <w:tc>
          <w:tcPr>
            <w:tcW w:w="1566"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4</w:t>
            </w:r>
          </w:p>
        </w:tc>
        <w:tc>
          <w:tcPr>
            <w:tcW w:w="2226"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r w:rsidRPr="005D2602">
              <w:rPr>
                <w:rFonts w:ascii="Times" w:eastAsia="等线" w:hAnsi="Times" w:hint="eastAsia"/>
                <w:szCs w:val="24"/>
                <w:lang w:eastAsia="zh-CN"/>
              </w:rPr>
              <w:t>2</w:t>
            </w:r>
            <w:r w:rsidRPr="005D2602">
              <w:rPr>
                <w:rFonts w:ascii="Times" w:eastAsia="等线" w:hAnsi="Times"/>
                <w:szCs w:val="24"/>
                <w:lang w:eastAsia="zh-CN"/>
              </w:rPr>
              <w:t xml:space="preserve">, </w:t>
            </w:r>
            <w:r w:rsidRPr="005D2602">
              <w:rPr>
                <w:rFonts w:ascii="Times" w:eastAsia="等线" w:hAnsi="Times" w:hint="eastAsia"/>
                <w:szCs w:val="24"/>
                <w:lang w:eastAsia="zh-CN"/>
              </w:rPr>
              <w:t>2</w:t>
            </w:r>
            <w:r w:rsidRPr="005D2602">
              <w:rPr>
                <w:rFonts w:ascii="Times" w:eastAsia="等线" w:hAnsi="Times"/>
                <w:szCs w:val="24"/>
                <w:lang w:eastAsia="zh-CN"/>
              </w:rPr>
              <w:t xml:space="preserve">, 2, 1, 1; </w:t>
            </w:r>
            <w:r w:rsidRPr="005D2602">
              <w:rPr>
                <w:rFonts w:ascii="Times" w:eastAsia="等线" w:hAnsi="Times" w:hint="eastAsia"/>
                <w:szCs w:val="24"/>
                <w:lang w:eastAsia="zh-CN"/>
              </w:rPr>
              <w:t>1</w:t>
            </w:r>
            <w:r w:rsidRPr="005D2602">
              <w:rPr>
                <w:rFonts w:ascii="Times" w:eastAsia="等线" w:hAnsi="Times"/>
                <w:szCs w:val="24"/>
                <w:lang w:eastAsia="zh-CN"/>
              </w:rPr>
              <w:t xml:space="preserve">, </w:t>
            </w:r>
            <w:r w:rsidRPr="005D2602">
              <w:rPr>
                <w:rFonts w:ascii="Times" w:eastAsia="等线" w:hAnsi="Times" w:hint="eastAsia"/>
                <w:szCs w:val="24"/>
                <w:lang w:eastAsia="zh-CN"/>
              </w:rPr>
              <w:t>2</w:t>
            </w:r>
            <w:r w:rsidRPr="005D2602">
              <w:rPr>
                <w:rFonts w:ascii="Times" w:eastAsia="等线" w:hAnsi="Times"/>
                <w:szCs w:val="24"/>
                <w:lang w:eastAsia="zh-CN"/>
              </w:rPr>
              <w:t>)</w:t>
            </w:r>
          </w:p>
        </w:tc>
        <w:tc>
          <w:tcPr>
            <w:tcW w:w="1067"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2306"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Combination 2</w:t>
            </w:r>
            <w:r w:rsidRPr="005D2602">
              <w:rPr>
                <w:rFonts w:ascii="Times" w:eastAsia="等线" w:hAnsi="Times" w:hint="eastAsia"/>
                <w:szCs w:val="24"/>
                <w:lang w:eastAsia="zh-CN"/>
              </w:rPr>
              <w:t xml:space="preserve"> (Baseline)</w:t>
            </w:r>
          </w:p>
        </w:tc>
        <w:tc>
          <w:tcPr>
            <w:tcW w:w="1904"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32</w:t>
            </w:r>
          </w:p>
        </w:tc>
        <w:tc>
          <w:tcPr>
            <w:tcW w:w="1566"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8</w:t>
            </w:r>
          </w:p>
        </w:tc>
        <w:tc>
          <w:tcPr>
            <w:tcW w:w="2226"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r w:rsidRPr="005D2602">
              <w:rPr>
                <w:rFonts w:ascii="Times" w:eastAsia="等线" w:hAnsi="Times" w:hint="eastAsia"/>
                <w:szCs w:val="24"/>
                <w:lang w:eastAsia="zh-CN"/>
              </w:rPr>
              <w:t>4</w:t>
            </w:r>
            <w:r w:rsidRPr="005D2602">
              <w:rPr>
                <w:rFonts w:ascii="Times" w:hAnsi="Times"/>
                <w:szCs w:val="24"/>
                <w:lang w:eastAsia="zh-CN"/>
              </w:rPr>
              <w:t xml:space="preserve">, </w:t>
            </w:r>
            <w:r w:rsidRPr="005D2602">
              <w:rPr>
                <w:rFonts w:ascii="Times" w:eastAsia="等线" w:hAnsi="Times" w:hint="eastAsia"/>
                <w:szCs w:val="24"/>
                <w:lang w:eastAsia="zh-CN"/>
              </w:rPr>
              <w:t>4</w:t>
            </w:r>
            <w:r w:rsidRPr="005D2602">
              <w:rPr>
                <w:rFonts w:ascii="Times" w:hAnsi="Times"/>
                <w:szCs w:val="24"/>
                <w:lang w:eastAsia="zh-CN"/>
              </w:rPr>
              <w:t xml:space="preserve">, </w:t>
            </w:r>
            <w:r w:rsidRPr="005D2602">
              <w:rPr>
                <w:rFonts w:ascii="Times" w:eastAsia="等线" w:hAnsi="Times" w:hint="eastAsia"/>
                <w:szCs w:val="24"/>
                <w:lang w:eastAsia="zh-CN"/>
              </w:rPr>
              <w:t>2</w:t>
            </w:r>
            <w:r w:rsidRPr="005D2602">
              <w:rPr>
                <w:rFonts w:ascii="Times" w:hAnsi="Times"/>
                <w:szCs w:val="24"/>
                <w:lang w:eastAsia="zh-CN"/>
              </w:rPr>
              <w:t xml:space="preserve">, 1, 1; </w:t>
            </w:r>
            <w:r w:rsidRPr="005D2602">
              <w:rPr>
                <w:rFonts w:ascii="Times" w:eastAsia="等线" w:hAnsi="Times" w:hint="eastAsia"/>
                <w:szCs w:val="24"/>
                <w:lang w:eastAsia="zh-CN"/>
              </w:rPr>
              <w:t>1</w:t>
            </w:r>
            <w:r w:rsidRPr="005D2602">
              <w:rPr>
                <w:rFonts w:ascii="Times" w:hAnsi="Times"/>
                <w:szCs w:val="24"/>
                <w:lang w:eastAsia="zh-CN"/>
              </w:rPr>
              <w:t xml:space="preserve">, </w:t>
            </w:r>
            <w:r w:rsidRPr="005D2602">
              <w:rPr>
                <w:rFonts w:ascii="Times" w:eastAsia="等线" w:hAnsi="Times" w:hint="eastAsia"/>
                <w:szCs w:val="24"/>
                <w:lang w:eastAsia="zh-CN"/>
              </w:rPr>
              <w:t>4</w:t>
            </w:r>
            <w:r w:rsidRPr="005D2602">
              <w:rPr>
                <w:rFonts w:ascii="Times" w:eastAsia="等线" w:hAnsi="Times"/>
                <w:szCs w:val="24"/>
                <w:lang w:eastAsia="zh-CN"/>
              </w:rPr>
              <w:t>)</w:t>
            </w:r>
          </w:p>
        </w:tc>
        <w:tc>
          <w:tcPr>
            <w:tcW w:w="1067"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2306" w:type="dxa"/>
          </w:tcPr>
          <w:p w:rsidR="005D2602" w:rsidRPr="005D2602" w:rsidRDefault="005D2602" w:rsidP="005D2602">
            <w:pPr>
              <w:spacing w:after="0"/>
              <w:jc w:val="left"/>
              <w:rPr>
                <w:rFonts w:ascii="Times" w:hAnsi="Times"/>
                <w:b/>
                <w:bCs/>
                <w:szCs w:val="24"/>
              </w:rPr>
            </w:pPr>
          </w:p>
        </w:tc>
        <w:tc>
          <w:tcPr>
            <w:tcW w:w="1904" w:type="dxa"/>
          </w:tcPr>
          <w:p w:rsidR="005D2602" w:rsidRPr="005D2602" w:rsidRDefault="005D2602" w:rsidP="005D2602">
            <w:pPr>
              <w:spacing w:after="0"/>
              <w:jc w:val="left"/>
              <w:rPr>
                <w:rFonts w:ascii="Times" w:hAnsi="Times"/>
                <w:b/>
                <w:bCs/>
                <w:szCs w:val="24"/>
              </w:rPr>
            </w:pPr>
          </w:p>
        </w:tc>
        <w:tc>
          <w:tcPr>
            <w:tcW w:w="1566" w:type="dxa"/>
          </w:tcPr>
          <w:p w:rsidR="005D2602" w:rsidRPr="005D2602" w:rsidRDefault="005D2602" w:rsidP="005D2602">
            <w:pPr>
              <w:spacing w:after="0"/>
              <w:jc w:val="left"/>
              <w:rPr>
                <w:rFonts w:ascii="Times" w:hAnsi="Times"/>
                <w:b/>
                <w:bCs/>
                <w:szCs w:val="24"/>
              </w:rPr>
            </w:pPr>
          </w:p>
        </w:tc>
        <w:tc>
          <w:tcPr>
            <w:tcW w:w="2226" w:type="dxa"/>
          </w:tcPr>
          <w:p w:rsidR="005D2602" w:rsidRPr="005D2602" w:rsidRDefault="005D2602" w:rsidP="005D2602">
            <w:pPr>
              <w:spacing w:after="0"/>
              <w:jc w:val="left"/>
              <w:rPr>
                <w:rFonts w:ascii="Times" w:hAnsi="Times"/>
                <w:b/>
                <w:bCs/>
                <w:szCs w:val="24"/>
              </w:rPr>
            </w:pPr>
          </w:p>
        </w:tc>
        <w:tc>
          <w:tcPr>
            <w:tcW w:w="1067" w:type="dxa"/>
          </w:tcPr>
          <w:p w:rsidR="005D2602" w:rsidRPr="005D2602" w:rsidRDefault="005D2602" w:rsidP="005D2602">
            <w:pPr>
              <w:spacing w:after="0"/>
              <w:jc w:val="left"/>
              <w:rPr>
                <w:rFonts w:ascii="Times" w:hAnsi="Times"/>
                <w:b/>
                <w:bCs/>
                <w:szCs w:val="24"/>
              </w:rPr>
            </w:pPr>
          </w:p>
        </w:tc>
      </w:tr>
      <w:tr w:rsidR="005D2602" w:rsidRPr="005D2602" w:rsidTr="00A40CC3">
        <w:tc>
          <w:tcPr>
            <w:tcW w:w="9069" w:type="dxa"/>
            <w:gridSpan w:val="5"/>
          </w:tcPr>
          <w:p w:rsidR="005D2602" w:rsidRPr="005D2602" w:rsidRDefault="005D2602" w:rsidP="005D2602">
            <w:pPr>
              <w:spacing w:after="0"/>
              <w:jc w:val="left"/>
              <w:rPr>
                <w:rFonts w:ascii="Times" w:hAnsi="Times"/>
                <w:b/>
                <w:bCs/>
                <w:szCs w:val="24"/>
              </w:rPr>
            </w:pPr>
            <w:r w:rsidRPr="005D2602">
              <w:rPr>
                <w:rFonts w:ascii="Times" w:hAnsi="Times"/>
                <w:b/>
                <w:bCs/>
                <w:szCs w:val="24"/>
              </w:rPr>
              <w:t>Outdoor</w:t>
            </w:r>
          </w:p>
        </w:tc>
      </w:tr>
      <w:tr w:rsidR="005D2602" w:rsidRPr="005D2602" w:rsidTr="00A40CC3">
        <w:tc>
          <w:tcPr>
            <w:tcW w:w="2306"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C</w:t>
            </w:r>
            <w:r w:rsidRPr="005D2602">
              <w:rPr>
                <w:rFonts w:ascii="Times" w:eastAsia="等线" w:hAnsi="Times"/>
                <w:szCs w:val="24"/>
                <w:lang w:eastAsia="zh-CN"/>
              </w:rPr>
              <w:t>ombination</w:t>
            </w:r>
            <w:r w:rsidRPr="005D2602">
              <w:rPr>
                <w:rFonts w:ascii="Times" w:eastAsia="等线" w:hAnsi="Times" w:hint="eastAsia"/>
                <w:szCs w:val="24"/>
                <w:lang w:eastAsia="zh-CN"/>
              </w:rPr>
              <w:t xml:space="preserve"> 1(Optional)</w:t>
            </w:r>
          </w:p>
        </w:tc>
        <w:tc>
          <w:tcPr>
            <w:tcW w:w="1904"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32</w:t>
            </w:r>
          </w:p>
        </w:tc>
        <w:tc>
          <w:tcPr>
            <w:tcW w:w="1566"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4</w:t>
            </w:r>
          </w:p>
        </w:tc>
        <w:tc>
          <w:tcPr>
            <w:tcW w:w="2226" w:type="dxa"/>
          </w:tcPr>
          <w:p w:rsidR="005D2602" w:rsidRPr="005D2602" w:rsidRDefault="005D2602" w:rsidP="005D2602">
            <w:pPr>
              <w:spacing w:after="0"/>
              <w:jc w:val="left"/>
              <w:rPr>
                <w:rFonts w:ascii="Times" w:hAnsi="Times"/>
                <w:b/>
                <w:bCs/>
                <w:szCs w:val="24"/>
              </w:rPr>
            </w:pPr>
          </w:p>
        </w:tc>
        <w:tc>
          <w:tcPr>
            <w:tcW w:w="1067"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8</w:t>
            </w:r>
            <w:r w:rsidRPr="005D2602">
              <w:rPr>
                <w:rFonts w:ascii="Times" w:eastAsia="等线" w:hAnsi="Times"/>
                <w:szCs w:val="24"/>
                <w:lang w:eastAsia="zh-CN"/>
              </w:rPr>
              <w:t>)λ</w:t>
            </w:r>
            <w:proofErr w:type="gramEnd"/>
          </w:p>
        </w:tc>
      </w:tr>
      <w:tr w:rsidR="005D2602" w:rsidRPr="005D2602" w:rsidTr="00A40CC3">
        <w:tc>
          <w:tcPr>
            <w:tcW w:w="2306"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Combination 2</w:t>
            </w:r>
            <w:r w:rsidRPr="005D2602">
              <w:rPr>
                <w:rFonts w:ascii="Times" w:eastAsia="等线" w:hAnsi="Times" w:hint="eastAsia"/>
                <w:szCs w:val="24"/>
                <w:lang w:eastAsia="zh-CN"/>
              </w:rPr>
              <w:t xml:space="preserve"> (Baseline)</w:t>
            </w:r>
          </w:p>
        </w:tc>
        <w:tc>
          <w:tcPr>
            <w:tcW w:w="190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192</w:t>
            </w:r>
          </w:p>
        </w:tc>
        <w:tc>
          <w:tcPr>
            <w:tcW w:w="1566"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hint="eastAsia"/>
                <w:szCs w:val="24"/>
                <w:lang w:eastAsia="zh-CN"/>
              </w:rPr>
              <w:t>64</w:t>
            </w:r>
          </w:p>
        </w:tc>
        <w:tc>
          <w:tcPr>
            <w:tcW w:w="2226"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(12, 8, 2, 1, 1; 4, 8)</w:t>
            </w:r>
          </w:p>
        </w:tc>
        <w:tc>
          <w:tcPr>
            <w:tcW w:w="1067"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9069" w:type="dxa"/>
            <w:gridSpan w:val="5"/>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Note1: A single TXRU is mapped per panel per subarray per polarization as mandatory option. Companies can provide results optionally, assuming fully connected TXRU mapping within a panel per polarization.</w:t>
            </w:r>
          </w:p>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Note2: Other combinations used in the simulation results are up to company to report.</w:t>
            </w:r>
          </w:p>
        </w:tc>
      </w:tr>
    </w:tbl>
    <w:p w:rsidR="005D2602" w:rsidRPr="005D2602" w:rsidRDefault="005D2602" w:rsidP="005D2602">
      <w:pPr>
        <w:spacing w:after="0"/>
        <w:jc w:val="left"/>
        <w:rPr>
          <w:rFonts w:ascii="Times" w:eastAsia="等线" w:hAnsi="Times"/>
          <w:szCs w:val="24"/>
          <w:lang w:eastAsia="zh-CN"/>
        </w:rPr>
      </w:pPr>
    </w:p>
    <w:p w:rsidR="005D2602" w:rsidRPr="005D2602" w:rsidRDefault="005D2602" w:rsidP="005D2602">
      <w:pPr>
        <w:spacing w:after="0"/>
        <w:jc w:val="left"/>
        <w:rPr>
          <w:rFonts w:ascii="Times" w:eastAsia="Batang" w:hAnsi="Times"/>
          <w:szCs w:val="24"/>
          <w:lang w:eastAsia="zh-CN"/>
        </w:rPr>
      </w:pPr>
    </w:p>
    <w:p w:rsidR="005D2602" w:rsidRPr="005D2602" w:rsidRDefault="005D2602" w:rsidP="005D2602">
      <w:pPr>
        <w:spacing w:after="0"/>
        <w:jc w:val="left"/>
        <w:rPr>
          <w:rFonts w:ascii="Times" w:eastAsia="等线" w:hAnsi="Times"/>
          <w:szCs w:val="24"/>
          <w:highlight w:val="green"/>
          <w:lang w:val="en-US" w:eastAsia="zh-CN"/>
        </w:rPr>
      </w:pPr>
      <w:r w:rsidRPr="005D2602">
        <w:rPr>
          <w:rFonts w:ascii="Times" w:eastAsia="等线" w:hAnsi="Times" w:hint="eastAsia"/>
          <w:szCs w:val="24"/>
          <w:highlight w:val="green"/>
          <w:lang w:val="en-US" w:eastAsia="zh-CN"/>
        </w:rPr>
        <w:t>Agreement</w:t>
      </w:r>
    </w:p>
    <w:p w:rsidR="005D2602" w:rsidRPr="005D2602" w:rsidRDefault="005D2602" w:rsidP="005D2602">
      <w:pPr>
        <w:spacing w:after="0"/>
        <w:jc w:val="left"/>
        <w:rPr>
          <w:rFonts w:ascii="Times" w:eastAsia="Batang" w:hAnsi="Times"/>
          <w:b/>
          <w:bCs/>
          <w:szCs w:val="24"/>
        </w:rPr>
      </w:pPr>
      <w:r w:rsidRPr="005D2602">
        <w:rPr>
          <w:rFonts w:ascii="Times" w:eastAsia="等线" w:hAnsi="Times" w:hint="eastAsia"/>
          <w:b/>
          <w:szCs w:val="24"/>
          <w:lang w:eastAsia="zh-CN"/>
        </w:rPr>
        <w:t xml:space="preserve">For around </w:t>
      </w:r>
      <w:r w:rsidRPr="005D2602">
        <w:rPr>
          <w:rFonts w:ascii="Times" w:eastAsia="等线" w:hAnsi="Times"/>
          <w:b/>
          <w:szCs w:val="24"/>
          <w:lang w:eastAsia="zh-CN"/>
        </w:rPr>
        <w:t>4</w:t>
      </w:r>
      <w:r w:rsidRPr="005D2602">
        <w:rPr>
          <w:rFonts w:ascii="Times" w:eastAsia="等线" w:hAnsi="Times" w:hint="eastAsia"/>
          <w:b/>
          <w:szCs w:val="24"/>
          <w:lang w:eastAsia="zh-CN"/>
        </w:rPr>
        <w:t>GHz</w:t>
      </w:r>
      <w:r w:rsidRPr="005D2602">
        <w:rPr>
          <w:rFonts w:ascii="Times" w:eastAsia="等线" w:hAnsi="Times"/>
          <w:b/>
          <w:szCs w:val="24"/>
          <w:lang w:eastAsia="zh-CN"/>
        </w:rPr>
        <w:t xml:space="preserve"> carrier frequency:</w:t>
      </w:r>
    </w:p>
    <w:tbl>
      <w:tblPr>
        <w:tblStyle w:val="20"/>
        <w:tblW w:w="0" w:type="auto"/>
        <w:tblInd w:w="562" w:type="dxa"/>
        <w:tblLook w:val="04A0" w:firstRow="1" w:lastRow="0" w:firstColumn="1" w:lastColumn="0" w:noHBand="0" w:noVBand="1"/>
      </w:tblPr>
      <w:tblGrid>
        <w:gridCol w:w="2313"/>
        <w:gridCol w:w="1907"/>
        <w:gridCol w:w="1574"/>
        <w:gridCol w:w="2203"/>
        <w:gridCol w:w="1070"/>
      </w:tblGrid>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hAnsi="Times"/>
                <w:b/>
                <w:bCs/>
                <w:szCs w:val="24"/>
              </w:rPr>
              <w:t>BS antenna modelling</w:t>
            </w:r>
          </w:p>
        </w:tc>
        <w:tc>
          <w:tcPr>
            <w:tcW w:w="2268"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T</w:t>
            </w:r>
            <w:r w:rsidRPr="005D2602">
              <w:rPr>
                <w:rFonts w:ascii="Times" w:eastAsia="等线" w:hAnsi="Times"/>
                <w:szCs w:val="24"/>
                <w:lang w:eastAsia="zh-CN"/>
              </w:rPr>
              <w:t>otal number of antenna elements</w:t>
            </w:r>
          </w:p>
        </w:tc>
        <w:tc>
          <w:tcPr>
            <w:tcW w:w="1842"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T</w:t>
            </w:r>
            <w:r w:rsidRPr="005D2602">
              <w:rPr>
                <w:rFonts w:ascii="Times" w:eastAsia="等线" w:hAnsi="Times"/>
                <w:szCs w:val="24"/>
                <w:lang w:eastAsia="zh-CN"/>
              </w:rPr>
              <w:t>otal number of TXRU</w:t>
            </w:r>
          </w:p>
        </w:tc>
        <w:tc>
          <w:tcPr>
            <w:tcW w:w="2835"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(M, N, P, Mg, Ng</w:t>
            </w:r>
            <w:r w:rsidRPr="005D2602">
              <w:rPr>
                <w:rFonts w:ascii="Times" w:eastAsia="等线" w:hAnsi="Times" w:hint="eastAsia"/>
                <w:szCs w:val="24"/>
                <w:lang w:eastAsia="zh-CN"/>
              </w:rPr>
              <w:t xml:space="preserve">; </w:t>
            </w:r>
            <w:proofErr w:type="spellStart"/>
            <w:r w:rsidRPr="005D2602">
              <w:rPr>
                <w:rFonts w:ascii="Times" w:eastAsia="等线" w:hAnsi="Times"/>
                <w:szCs w:val="24"/>
                <w:lang w:eastAsia="zh-CN"/>
              </w:rPr>
              <w:t>Mp</w:t>
            </w:r>
            <w:proofErr w:type="spellEnd"/>
            <w:r w:rsidRPr="005D2602">
              <w:rPr>
                <w:rFonts w:ascii="Times" w:eastAsia="等线" w:hAnsi="Times"/>
                <w:szCs w:val="24"/>
                <w:lang w:eastAsia="zh-CN"/>
              </w:rPr>
              <w:t>, Np)</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proofErr w:type="spellStart"/>
            <w:proofErr w:type="gramStart"/>
            <w:r w:rsidRPr="005D2602">
              <w:rPr>
                <w:rFonts w:ascii="Times" w:eastAsia="等线" w:hAnsi="Times"/>
                <w:szCs w:val="24"/>
                <w:lang w:eastAsia="zh-CN"/>
              </w:rPr>
              <w:t>dH,dV</w:t>
            </w:r>
            <w:proofErr w:type="spellEnd"/>
            <w:proofErr w:type="gramEnd"/>
            <w:r w:rsidRPr="005D2602">
              <w:rPr>
                <w:rFonts w:ascii="Times" w:eastAsia="等线" w:hAnsi="Times"/>
                <w:szCs w:val="24"/>
                <w:lang w:eastAsia="zh-CN"/>
              </w:rPr>
              <w:t>)</w:t>
            </w:r>
          </w:p>
        </w:tc>
      </w:tr>
      <w:tr w:rsidR="005D2602" w:rsidRPr="005D2602" w:rsidTr="00A40CC3">
        <w:tc>
          <w:tcPr>
            <w:tcW w:w="10773" w:type="dxa"/>
            <w:gridSpan w:val="5"/>
          </w:tcPr>
          <w:p w:rsidR="005D2602" w:rsidRPr="005D2602" w:rsidRDefault="005D2602" w:rsidP="005D2602">
            <w:pPr>
              <w:spacing w:after="0"/>
              <w:jc w:val="left"/>
              <w:rPr>
                <w:rFonts w:ascii="Times" w:hAnsi="Times"/>
                <w:b/>
                <w:bCs/>
                <w:szCs w:val="24"/>
              </w:rPr>
            </w:pPr>
            <w:r w:rsidRPr="005D2602">
              <w:rPr>
                <w:rFonts w:ascii="Times" w:hAnsi="Times"/>
                <w:b/>
                <w:bCs/>
                <w:szCs w:val="24"/>
              </w:rPr>
              <w:t>Indoor</w:t>
            </w:r>
          </w:p>
        </w:tc>
      </w:tr>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C</w:t>
            </w:r>
            <w:r w:rsidRPr="005D2602">
              <w:rPr>
                <w:rFonts w:ascii="Times" w:eastAsia="等线" w:hAnsi="Times"/>
                <w:szCs w:val="24"/>
                <w:lang w:eastAsia="zh-CN"/>
              </w:rPr>
              <w:t>ombination</w:t>
            </w:r>
            <w:r w:rsidRPr="005D2602">
              <w:rPr>
                <w:rFonts w:ascii="Times" w:eastAsia="等线" w:hAnsi="Times" w:hint="eastAsia"/>
                <w:szCs w:val="24"/>
                <w:lang w:eastAsia="zh-CN"/>
              </w:rPr>
              <w:t xml:space="preserve"> 1</w:t>
            </w:r>
          </w:p>
        </w:tc>
        <w:tc>
          <w:tcPr>
            <w:tcW w:w="2268"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32</w:t>
            </w:r>
          </w:p>
        </w:tc>
        <w:tc>
          <w:tcPr>
            <w:tcW w:w="1842"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32</w:t>
            </w:r>
          </w:p>
        </w:tc>
        <w:tc>
          <w:tcPr>
            <w:tcW w:w="2835"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r w:rsidRPr="005D2602">
              <w:rPr>
                <w:rFonts w:ascii="Times" w:hAnsi="Times"/>
                <w:szCs w:val="24"/>
                <w:lang w:eastAsia="zh-CN"/>
              </w:rPr>
              <w:t>4, 4, 2, 1, 1; 4, 4</w:t>
            </w:r>
            <w:r w:rsidRPr="005D2602">
              <w:rPr>
                <w:rFonts w:ascii="Times" w:eastAsia="等线" w:hAnsi="Times"/>
                <w:szCs w:val="24"/>
                <w:lang w:eastAsia="zh-CN"/>
              </w:rPr>
              <w:t>)</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Combination 2</w:t>
            </w:r>
          </w:p>
        </w:tc>
        <w:tc>
          <w:tcPr>
            <w:tcW w:w="2268"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128</w:t>
            </w:r>
          </w:p>
        </w:tc>
        <w:tc>
          <w:tcPr>
            <w:tcW w:w="1842" w:type="dxa"/>
          </w:tcPr>
          <w:p w:rsidR="005D2602" w:rsidRPr="005D2602" w:rsidRDefault="005D2602" w:rsidP="005D2602">
            <w:pPr>
              <w:spacing w:after="0"/>
              <w:jc w:val="left"/>
              <w:rPr>
                <w:rFonts w:ascii="Times" w:hAnsi="Times"/>
                <w:bCs/>
                <w:szCs w:val="24"/>
              </w:rPr>
            </w:pPr>
            <w:r w:rsidRPr="005D2602">
              <w:rPr>
                <w:rFonts w:ascii="Times" w:hAnsi="Times"/>
                <w:bCs/>
                <w:szCs w:val="24"/>
              </w:rPr>
              <w:t>32</w:t>
            </w:r>
          </w:p>
        </w:tc>
        <w:tc>
          <w:tcPr>
            <w:tcW w:w="2835" w:type="dxa"/>
          </w:tcPr>
          <w:p w:rsidR="005D2602" w:rsidRPr="005D2602" w:rsidRDefault="005D2602" w:rsidP="005D2602">
            <w:pPr>
              <w:spacing w:after="0"/>
              <w:jc w:val="left"/>
              <w:rPr>
                <w:rFonts w:ascii="Times" w:hAnsi="Times"/>
                <w:bCs/>
                <w:szCs w:val="24"/>
              </w:rPr>
            </w:pPr>
            <w:r w:rsidRPr="005D2602">
              <w:rPr>
                <w:rFonts w:ascii="Times" w:eastAsia="等线" w:hAnsi="Times"/>
                <w:szCs w:val="24"/>
                <w:lang w:eastAsia="zh-CN"/>
              </w:rPr>
              <w:t>(8, 8, 2, 1, 1; 2, 8)</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2694" w:type="dxa"/>
          </w:tcPr>
          <w:p w:rsidR="005D2602" w:rsidRPr="005D2602" w:rsidRDefault="005D2602" w:rsidP="005D2602">
            <w:pPr>
              <w:spacing w:after="0"/>
              <w:jc w:val="left"/>
              <w:rPr>
                <w:rFonts w:ascii="Times" w:hAnsi="Times"/>
                <w:b/>
                <w:bCs/>
                <w:strike/>
                <w:szCs w:val="24"/>
              </w:rPr>
            </w:pPr>
            <w:r w:rsidRPr="005D2602">
              <w:rPr>
                <w:rFonts w:ascii="Times" w:eastAsia="等线" w:hAnsi="Times"/>
                <w:strike/>
                <w:szCs w:val="24"/>
                <w:lang w:eastAsia="zh-CN"/>
              </w:rPr>
              <w:t xml:space="preserve">Combination </w:t>
            </w:r>
            <w:r w:rsidRPr="005D2602">
              <w:rPr>
                <w:rFonts w:ascii="Times" w:eastAsia="等线" w:hAnsi="Times" w:hint="eastAsia"/>
                <w:strike/>
                <w:szCs w:val="24"/>
                <w:lang w:eastAsia="zh-CN"/>
              </w:rPr>
              <w:t>3</w:t>
            </w:r>
          </w:p>
        </w:tc>
        <w:tc>
          <w:tcPr>
            <w:tcW w:w="2268" w:type="dxa"/>
          </w:tcPr>
          <w:p w:rsidR="005D2602" w:rsidRPr="005D2602" w:rsidRDefault="005D2602" w:rsidP="005D2602">
            <w:pPr>
              <w:spacing w:after="0"/>
              <w:jc w:val="left"/>
              <w:rPr>
                <w:rFonts w:ascii="Times" w:hAnsi="Times"/>
                <w:b/>
                <w:bCs/>
                <w:strike/>
                <w:szCs w:val="24"/>
              </w:rPr>
            </w:pPr>
            <w:r w:rsidRPr="005D2602">
              <w:rPr>
                <w:rFonts w:ascii="Times" w:eastAsia="等线" w:hAnsi="Times" w:hint="eastAsia"/>
                <w:strike/>
                <w:szCs w:val="24"/>
                <w:lang w:eastAsia="zh-CN"/>
              </w:rPr>
              <w:t>256</w:t>
            </w:r>
          </w:p>
        </w:tc>
        <w:tc>
          <w:tcPr>
            <w:tcW w:w="1842" w:type="dxa"/>
          </w:tcPr>
          <w:p w:rsidR="005D2602" w:rsidRPr="005D2602" w:rsidRDefault="005D2602" w:rsidP="005D2602">
            <w:pPr>
              <w:spacing w:after="0"/>
              <w:jc w:val="left"/>
              <w:rPr>
                <w:rFonts w:ascii="Times" w:hAnsi="Times"/>
                <w:bCs/>
                <w:strike/>
                <w:szCs w:val="24"/>
              </w:rPr>
            </w:pPr>
            <w:r w:rsidRPr="005D2602">
              <w:rPr>
                <w:rFonts w:ascii="Times" w:hAnsi="Times"/>
                <w:bCs/>
                <w:strike/>
                <w:szCs w:val="24"/>
              </w:rPr>
              <w:t>64</w:t>
            </w:r>
          </w:p>
        </w:tc>
        <w:tc>
          <w:tcPr>
            <w:tcW w:w="2835" w:type="dxa"/>
          </w:tcPr>
          <w:p w:rsidR="005D2602" w:rsidRPr="005D2602" w:rsidRDefault="005D2602" w:rsidP="005D2602">
            <w:pPr>
              <w:spacing w:after="0"/>
              <w:jc w:val="left"/>
              <w:rPr>
                <w:rFonts w:ascii="Times" w:hAnsi="Times"/>
                <w:bCs/>
                <w:strike/>
                <w:szCs w:val="24"/>
              </w:rPr>
            </w:pPr>
            <w:r w:rsidRPr="005D2602">
              <w:rPr>
                <w:rFonts w:ascii="Times" w:hAnsi="Times"/>
                <w:strike/>
                <w:szCs w:val="24"/>
                <w:lang w:eastAsia="zh-CN"/>
              </w:rPr>
              <w:t>(16, 8, 2, 1, 1;4, 8)</w:t>
            </w:r>
          </w:p>
        </w:tc>
        <w:tc>
          <w:tcPr>
            <w:tcW w:w="1134" w:type="dxa"/>
          </w:tcPr>
          <w:p w:rsidR="005D2602" w:rsidRPr="005D2602" w:rsidRDefault="005D2602" w:rsidP="005D2602">
            <w:pPr>
              <w:spacing w:after="0"/>
              <w:jc w:val="left"/>
              <w:rPr>
                <w:rFonts w:ascii="Times" w:hAnsi="Times"/>
                <w:b/>
                <w:bCs/>
                <w:strike/>
                <w:szCs w:val="24"/>
              </w:rPr>
            </w:pPr>
            <w:r w:rsidRPr="005D2602">
              <w:rPr>
                <w:rFonts w:ascii="Times" w:eastAsia="等线" w:hAnsi="Times"/>
                <w:strike/>
                <w:szCs w:val="24"/>
                <w:lang w:eastAsia="zh-CN"/>
              </w:rPr>
              <w:t xml:space="preserve">(0.5, </w:t>
            </w:r>
            <w:proofErr w:type="gramStart"/>
            <w:r w:rsidRPr="005D2602">
              <w:rPr>
                <w:rFonts w:ascii="Times" w:eastAsia="等线" w:hAnsi="Times"/>
                <w:strike/>
                <w:szCs w:val="24"/>
                <w:lang w:eastAsia="zh-CN"/>
              </w:rPr>
              <w:t>0.</w:t>
            </w:r>
            <w:r w:rsidRPr="005D2602">
              <w:rPr>
                <w:rFonts w:ascii="Times" w:eastAsia="等线" w:hAnsi="Times" w:hint="eastAsia"/>
                <w:strike/>
                <w:szCs w:val="24"/>
                <w:lang w:eastAsia="zh-CN"/>
              </w:rPr>
              <w:t>5</w:t>
            </w:r>
            <w:r w:rsidRPr="005D2602">
              <w:rPr>
                <w:rFonts w:ascii="Times" w:eastAsia="等线" w:hAnsi="Times"/>
                <w:strike/>
                <w:szCs w:val="24"/>
                <w:lang w:eastAsia="zh-CN"/>
              </w:rPr>
              <w:t>)λ</w:t>
            </w:r>
            <w:proofErr w:type="gramEnd"/>
          </w:p>
        </w:tc>
      </w:tr>
      <w:tr w:rsidR="005D2602" w:rsidRPr="005D2602" w:rsidTr="00A40CC3">
        <w:tc>
          <w:tcPr>
            <w:tcW w:w="10773" w:type="dxa"/>
            <w:gridSpan w:val="5"/>
          </w:tcPr>
          <w:p w:rsidR="005D2602" w:rsidRPr="005D2602" w:rsidRDefault="005D2602" w:rsidP="005D2602">
            <w:pPr>
              <w:spacing w:after="0"/>
              <w:jc w:val="left"/>
              <w:rPr>
                <w:rFonts w:ascii="Times" w:hAnsi="Times"/>
                <w:b/>
                <w:bCs/>
                <w:szCs w:val="24"/>
              </w:rPr>
            </w:pPr>
            <w:r w:rsidRPr="005D2602">
              <w:rPr>
                <w:rFonts w:ascii="Times" w:hAnsi="Times"/>
                <w:b/>
                <w:bCs/>
                <w:szCs w:val="24"/>
              </w:rPr>
              <w:t>Outdoor</w:t>
            </w:r>
          </w:p>
        </w:tc>
      </w:tr>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Combination 1</w:t>
            </w:r>
          </w:p>
        </w:tc>
        <w:tc>
          <w:tcPr>
            <w:tcW w:w="2268"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192</w:t>
            </w:r>
          </w:p>
        </w:tc>
        <w:tc>
          <w:tcPr>
            <w:tcW w:w="1842"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64</w:t>
            </w:r>
          </w:p>
        </w:tc>
        <w:tc>
          <w:tcPr>
            <w:tcW w:w="2835"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r w:rsidRPr="005D2602">
              <w:rPr>
                <w:rFonts w:ascii="Times" w:hAnsi="Times"/>
                <w:szCs w:val="24"/>
                <w:lang w:eastAsia="zh-CN"/>
              </w:rPr>
              <w:t>12, 8, 2, 1, 1; 4, 8</w:t>
            </w:r>
            <w:r w:rsidRPr="005D2602">
              <w:rPr>
                <w:rFonts w:ascii="Times" w:eastAsia="等线" w:hAnsi="Times"/>
                <w:szCs w:val="24"/>
                <w:lang w:eastAsia="zh-CN"/>
              </w:rPr>
              <w:t>)</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0.8)λ</w:t>
            </w:r>
            <w:proofErr w:type="gramEnd"/>
          </w:p>
        </w:tc>
      </w:tr>
      <w:tr w:rsidR="005D2602" w:rsidRPr="005D2602" w:rsidTr="00A40CC3">
        <w:tc>
          <w:tcPr>
            <w:tcW w:w="269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Combination 2</w:t>
            </w:r>
          </w:p>
        </w:tc>
        <w:tc>
          <w:tcPr>
            <w:tcW w:w="2268"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256</w:t>
            </w:r>
          </w:p>
        </w:tc>
        <w:tc>
          <w:tcPr>
            <w:tcW w:w="1842"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64</w:t>
            </w:r>
          </w:p>
        </w:tc>
        <w:tc>
          <w:tcPr>
            <w:tcW w:w="2835" w:type="dxa"/>
          </w:tcPr>
          <w:p w:rsidR="005D2602" w:rsidRPr="005D2602" w:rsidRDefault="005D2602" w:rsidP="005D2602">
            <w:pPr>
              <w:spacing w:after="0"/>
              <w:jc w:val="left"/>
              <w:rPr>
                <w:rFonts w:ascii="Times" w:eastAsia="等线" w:hAnsi="Times"/>
                <w:szCs w:val="24"/>
                <w:lang w:eastAsia="zh-CN"/>
              </w:rPr>
            </w:pPr>
            <w:r w:rsidRPr="005D2602">
              <w:rPr>
                <w:rFonts w:ascii="Times" w:hAnsi="Times"/>
                <w:szCs w:val="24"/>
                <w:lang w:eastAsia="zh-CN"/>
              </w:rPr>
              <w:t>(16, 8, 2, 1, 1; 4, 8)</w:t>
            </w:r>
          </w:p>
        </w:tc>
        <w:tc>
          <w:tcPr>
            <w:tcW w:w="113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0.8)λ</w:t>
            </w:r>
            <w:proofErr w:type="gramEnd"/>
          </w:p>
        </w:tc>
      </w:tr>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Combination 3</w:t>
            </w:r>
          </w:p>
        </w:tc>
        <w:tc>
          <w:tcPr>
            <w:tcW w:w="2268"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512</w:t>
            </w:r>
          </w:p>
        </w:tc>
        <w:tc>
          <w:tcPr>
            <w:tcW w:w="1842"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128</w:t>
            </w:r>
          </w:p>
        </w:tc>
        <w:tc>
          <w:tcPr>
            <w:tcW w:w="2835"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r w:rsidRPr="005D2602">
              <w:rPr>
                <w:rFonts w:ascii="Times" w:hAnsi="Times"/>
                <w:szCs w:val="24"/>
                <w:lang w:eastAsia="zh-CN"/>
              </w:rPr>
              <w:t>16, 16, 2, 1, 1; 4, 16</w:t>
            </w:r>
            <w:r w:rsidRPr="005D2602">
              <w:rPr>
                <w:rFonts w:ascii="Times" w:eastAsia="等线" w:hAnsi="Times"/>
                <w:szCs w:val="24"/>
                <w:lang w:eastAsia="zh-CN"/>
              </w:rPr>
              <w:t>)</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0.5)λ</w:t>
            </w:r>
            <w:proofErr w:type="gramEnd"/>
          </w:p>
        </w:tc>
      </w:tr>
      <w:tr w:rsidR="005D2602" w:rsidRPr="005D2602" w:rsidTr="00A40CC3">
        <w:trPr>
          <w:trHeight w:val="760"/>
        </w:trPr>
        <w:tc>
          <w:tcPr>
            <w:tcW w:w="10773" w:type="dxa"/>
            <w:gridSpan w:val="5"/>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Note1: A single TXRU is mapped per panel per subarray per polarization as mandatory option. Companies can provide results optionally, assuming fully connected TXRU mapping within a panel per polarization.</w:t>
            </w:r>
          </w:p>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Note2: Other combinations used in the simulation results are up to company to report.</w:t>
            </w:r>
          </w:p>
        </w:tc>
      </w:tr>
    </w:tbl>
    <w:p w:rsidR="005D2602" w:rsidRPr="005D2602" w:rsidRDefault="005D2602" w:rsidP="005D2602">
      <w:pPr>
        <w:spacing w:after="0"/>
        <w:jc w:val="left"/>
        <w:rPr>
          <w:rFonts w:ascii="Times" w:eastAsia="Batang" w:hAnsi="Times"/>
          <w:b/>
          <w:bCs/>
          <w:szCs w:val="24"/>
        </w:rPr>
      </w:pPr>
    </w:p>
    <w:p w:rsidR="005D2602" w:rsidRPr="005D2602" w:rsidRDefault="005D2602" w:rsidP="005D2602">
      <w:pPr>
        <w:spacing w:after="0"/>
        <w:jc w:val="left"/>
        <w:rPr>
          <w:rFonts w:ascii="Times" w:eastAsia="Batang" w:hAnsi="Times"/>
          <w:b/>
          <w:bCs/>
          <w:szCs w:val="24"/>
        </w:rPr>
      </w:pPr>
      <w:r w:rsidRPr="005D2602">
        <w:rPr>
          <w:rFonts w:ascii="Times" w:eastAsia="等线" w:hAnsi="Times" w:hint="eastAsia"/>
          <w:b/>
          <w:szCs w:val="24"/>
          <w:lang w:eastAsia="zh-CN"/>
        </w:rPr>
        <w:t xml:space="preserve">For around </w:t>
      </w:r>
      <w:r w:rsidRPr="005D2602">
        <w:rPr>
          <w:rFonts w:ascii="Times" w:eastAsia="等线" w:hAnsi="Times"/>
          <w:b/>
          <w:szCs w:val="24"/>
          <w:lang w:eastAsia="zh-CN"/>
        </w:rPr>
        <w:t>7</w:t>
      </w:r>
      <w:r w:rsidRPr="005D2602">
        <w:rPr>
          <w:rFonts w:ascii="Times" w:eastAsia="等线" w:hAnsi="Times" w:hint="eastAsia"/>
          <w:b/>
          <w:szCs w:val="24"/>
          <w:lang w:eastAsia="zh-CN"/>
        </w:rPr>
        <w:t>GHz</w:t>
      </w:r>
      <w:r w:rsidRPr="005D2602">
        <w:rPr>
          <w:rFonts w:ascii="Times" w:eastAsia="等线" w:hAnsi="Times"/>
          <w:b/>
          <w:szCs w:val="24"/>
          <w:lang w:eastAsia="zh-CN"/>
        </w:rPr>
        <w:t xml:space="preserve"> carrier frequency: </w:t>
      </w:r>
    </w:p>
    <w:tbl>
      <w:tblPr>
        <w:tblStyle w:val="20"/>
        <w:tblW w:w="0" w:type="auto"/>
        <w:tblInd w:w="562" w:type="dxa"/>
        <w:tblLook w:val="04A0" w:firstRow="1" w:lastRow="0" w:firstColumn="1" w:lastColumn="0" w:noHBand="0" w:noVBand="1"/>
      </w:tblPr>
      <w:tblGrid>
        <w:gridCol w:w="2308"/>
        <w:gridCol w:w="1904"/>
        <w:gridCol w:w="1675"/>
        <w:gridCol w:w="2110"/>
        <w:gridCol w:w="1070"/>
      </w:tblGrid>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hAnsi="Times"/>
                <w:b/>
                <w:bCs/>
                <w:szCs w:val="24"/>
              </w:rPr>
              <w:t>BS antenna modelling</w:t>
            </w:r>
          </w:p>
        </w:tc>
        <w:tc>
          <w:tcPr>
            <w:tcW w:w="2268"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T</w:t>
            </w:r>
            <w:r w:rsidRPr="005D2602">
              <w:rPr>
                <w:rFonts w:ascii="Times" w:eastAsia="等线" w:hAnsi="Times"/>
                <w:szCs w:val="24"/>
                <w:lang w:eastAsia="zh-CN"/>
              </w:rPr>
              <w:t>otal number of antenna elements</w:t>
            </w:r>
          </w:p>
        </w:tc>
        <w:tc>
          <w:tcPr>
            <w:tcW w:w="1984"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T</w:t>
            </w:r>
            <w:r w:rsidRPr="005D2602">
              <w:rPr>
                <w:rFonts w:ascii="Times" w:eastAsia="等线" w:hAnsi="Times"/>
                <w:szCs w:val="24"/>
                <w:lang w:eastAsia="zh-CN"/>
              </w:rPr>
              <w:t>otal number of TXRU</w:t>
            </w:r>
          </w:p>
        </w:tc>
        <w:tc>
          <w:tcPr>
            <w:tcW w:w="2693"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(M, N, P, Mg, Ng</w:t>
            </w:r>
            <w:r w:rsidRPr="005D2602">
              <w:rPr>
                <w:rFonts w:ascii="Times" w:eastAsia="等线" w:hAnsi="Times" w:hint="eastAsia"/>
                <w:szCs w:val="24"/>
                <w:lang w:eastAsia="zh-CN"/>
              </w:rPr>
              <w:t xml:space="preserve">; </w:t>
            </w:r>
            <w:proofErr w:type="spellStart"/>
            <w:r w:rsidRPr="005D2602">
              <w:rPr>
                <w:rFonts w:ascii="Times" w:eastAsia="等线" w:hAnsi="Times"/>
                <w:szCs w:val="24"/>
                <w:lang w:eastAsia="zh-CN"/>
              </w:rPr>
              <w:t>Mp</w:t>
            </w:r>
            <w:proofErr w:type="spellEnd"/>
            <w:r w:rsidRPr="005D2602">
              <w:rPr>
                <w:rFonts w:ascii="Times" w:eastAsia="等线" w:hAnsi="Times"/>
                <w:szCs w:val="24"/>
                <w:lang w:eastAsia="zh-CN"/>
              </w:rPr>
              <w:t>, Np)</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proofErr w:type="spellStart"/>
            <w:proofErr w:type="gramStart"/>
            <w:r w:rsidRPr="005D2602">
              <w:rPr>
                <w:rFonts w:ascii="Times" w:eastAsia="等线" w:hAnsi="Times"/>
                <w:szCs w:val="24"/>
                <w:lang w:eastAsia="zh-CN"/>
              </w:rPr>
              <w:t>dH,dV</w:t>
            </w:r>
            <w:proofErr w:type="spellEnd"/>
            <w:proofErr w:type="gramEnd"/>
            <w:r w:rsidRPr="005D2602">
              <w:rPr>
                <w:rFonts w:ascii="Times" w:eastAsia="等线" w:hAnsi="Times"/>
                <w:szCs w:val="24"/>
                <w:lang w:eastAsia="zh-CN"/>
              </w:rPr>
              <w:t>)</w:t>
            </w:r>
          </w:p>
        </w:tc>
      </w:tr>
      <w:tr w:rsidR="005D2602" w:rsidRPr="005D2602" w:rsidTr="00A40CC3">
        <w:tc>
          <w:tcPr>
            <w:tcW w:w="10773" w:type="dxa"/>
            <w:gridSpan w:val="5"/>
          </w:tcPr>
          <w:p w:rsidR="005D2602" w:rsidRPr="005D2602" w:rsidRDefault="005D2602" w:rsidP="005D2602">
            <w:pPr>
              <w:spacing w:after="0"/>
              <w:jc w:val="left"/>
              <w:rPr>
                <w:rFonts w:ascii="Times" w:hAnsi="Times"/>
                <w:b/>
                <w:bCs/>
                <w:szCs w:val="24"/>
              </w:rPr>
            </w:pPr>
            <w:r w:rsidRPr="005D2602">
              <w:rPr>
                <w:rFonts w:ascii="Times" w:hAnsi="Times"/>
                <w:b/>
                <w:bCs/>
                <w:szCs w:val="24"/>
              </w:rPr>
              <w:t>Indoor</w:t>
            </w:r>
          </w:p>
        </w:tc>
      </w:tr>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C</w:t>
            </w:r>
            <w:r w:rsidRPr="005D2602">
              <w:rPr>
                <w:rFonts w:ascii="Times" w:eastAsia="等线" w:hAnsi="Times"/>
                <w:szCs w:val="24"/>
                <w:lang w:eastAsia="zh-CN"/>
              </w:rPr>
              <w:t>ombination</w:t>
            </w:r>
            <w:r w:rsidRPr="005D2602">
              <w:rPr>
                <w:rFonts w:ascii="Times" w:eastAsia="等线" w:hAnsi="Times" w:hint="eastAsia"/>
                <w:szCs w:val="24"/>
                <w:lang w:eastAsia="zh-CN"/>
              </w:rPr>
              <w:t xml:space="preserve"> 1</w:t>
            </w:r>
          </w:p>
        </w:tc>
        <w:tc>
          <w:tcPr>
            <w:tcW w:w="2268"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64</w:t>
            </w:r>
          </w:p>
        </w:tc>
        <w:tc>
          <w:tcPr>
            <w:tcW w:w="1984"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32</w:t>
            </w:r>
          </w:p>
        </w:tc>
        <w:tc>
          <w:tcPr>
            <w:tcW w:w="2693"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r w:rsidRPr="005D2602">
              <w:rPr>
                <w:rFonts w:ascii="Times" w:hAnsi="Times"/>
                <w:szCs w:val="24"/>
                <w:lang w:eastAsia="zh-CN"/>
              </w:rPr>
              <w:t>4, 8, 2, 1, 1; 2, 8</w:t>
            </w:r>
            <w:r w:rsidRPr="005D2602">
              <w:rPr>
                <w:rFonts w:ascii="Times" w:eastAsia="等线" w:hAnsi="Times"/>
                <w:szCs w:val="24"/>
                <w:lang w:eastAsia="zh-CN"/>
              </w:rPr>
              <w:t>)</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2694" w:type="dxa"/>
          </w:tcPr>
          <w:p w:rsidR="005D2602" w:rsidRPr="005D2602" w:rsidRDefault="005D2602" w:rsidP="005D2602">
            <w:pPr>
              <w:spacing w:after="0"/>
              <w:jc w:val="left"/>
              <w:rPr>
                <w:rFonts w:ascii="Times" w:hAnsi="Times"/>
                <w:bCs/>
                <w:szCs w:val="24"/>
              </w:rPr>
            </w:pPr>
            <w:r w:rsidRPr="005D2602">
              <w:rPr>
                <w:rFonts w:ascii="Times" w:eastAsia="等线" w:hAnsi="Times"/>
                <w:szCs w:val="24"/>
                <w:lang w:eastAsia="zh-CN"/>
              </w:rPr>
              <w:t>Combination 2</w:t>
            </w:r>
          </w:p>
        </w:tc>
        <w:tc>
          <w:tcPr>
            <w:tcW w:w="2268" w:type="dxa"/>
          </w:tcPr>
          <w:p w:rsidR="005D2602" w:rsidRPr="005D2602" w:rsidRDefault="005D2602" w:rsidP="005D2602">
            <w:pPr>
              <w:spacing w:after="0"/>
              <w:jc w:val="left"/>
              <w:rPr>
                <w:rFonts w:ascii="Times" w:hAnsi="Times"/>
                <w:bCs/>
                <w:szCs w:val="24"/>
              </w:rPr>
            </w:pPr>
            <w:r w:rsidRPr="005D2602">
              <w:rPr>
                <w:rFonts w:ascii="Times" w:hAnsi="Times"/>
                <w:bCs/>
                <w:szCs w:val="24"/>
              </w:rPr>
              <w:t>256</w:t>
            </w:r>
          </w:p>
        </w:tc>
        <w:tc>
          <w:tcPr>
            <w:tcW w:w="1984" w:type="dxa"/>
          </w:tcPr>
          <w:p w:rsidR="005D2602" w:rsidRPr="005D2602" w:rsidRDefault="005D2602" w:rsidP="005D2602">
            <w:pPr>
              <w:spacing w:after="0"/>
              <w:jc w:val="left"/>
              <w:rPr>
                <w:rFonts w:ascii="Times" w:hAnsi="Times"/>
                <w:bCs/>
                <w:szCs w:val="24"/>
              </w:rPr>
            </w:pPr>
            <w:r w:rsidRPr="005D2602">
              <w:rPr>
                <w:rFonts w:ascii="Times" w:hAnsi="Times"/>
                <w:bCs/>
                <w:szCs w:val="24"/>
              </w:rPr>
              <w:t>64</w:t>
            </w:r>
          </w:p>
        </w:tc>
        <w:tc>
          <w:tcPr>
            <w:tcW w:w="2693" w:type="dxa"/>
          </w:tcPr>
          <w:p w:rsidR="005D2602" w:rsidRPr="005D2602" w:rsidRDefault="005D2602" w:rsidP="005D2602">
            <w:pPr>
              <w:spacing w:after="0"/>
              <w:jc w:val="left"/>
              <w:rPr>
                <w:rFonts w:ascii="Times" w:hAnsi="Times"/>
                <w:bCs/>
                <w:szCs w:val="24"/>
              </w:rPr>
            </w:pPr>
            <w:r w:rsidRPr="005D2602">
              <w:rPr>
                <w:rFonts w:ascii="Times" w:hAnsi="Times"/>
                <w:szCs w:val="24"/>
                <w:lang w:eastAsia="zh-CN"/>
              </w:rPr>
              <w:t>(16, 8, 2, 1, 1; 4, 8)</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Combination </w:t>
            </w:r>
            <w:r w:rsidRPr="005D2602">
              <w:rPr>
                <w:rFonts w:ascii="Times" w:eastAsia="等线" w:hAnsi="Times" w:hint="eastAsia"/>
                <w:szCs w:val="24"/>
                <w:lang w:eastAsia="zh-CN"/>
              </w:rPr>
              <w:t>3</w:t>
            </w:r>
          </w:p>
        </w:tc>
        <w:tc>
          <w:tcPr>
            <w:tcW w:w="2268"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512</w:t>
            </w:r>
          </w:p>
        </w:tc>
        <w:tc>
          <w:tcPr>
            <w:tcW w:w="1984" w:type="dxa"/>
          </w:tcPr>
          <w:p w:rsidR="005D2602" w:rsidRPr="005D2602" w:rsidRDefault="005D2602" w:rsidP="005D2602">
            <w:pPr>
              <w:spacing w:after="0"/>
              <w:jc w:val="left"/>
              <w:rPr>
                <w:rFonts w:ascii="Times" w:hAnsi="Times"/>
                <w:bCs/>
                <w:szCs w:val="24"/>
              </w:rPr>
            </w:pPr>
            <w:r w:rsidRPr="005D2602">
              <w:rPr>
                <w:rFonts w:ascii="Times" w:hAnsi="Times"/>
                <w:bCs/>
                <w:szCs w:val="24"/>
              </w:rPr>
              <w:t>128</w:t>
            </w:r>
          </w:p>
        </w:tc>
        <w:tc>
          <w:tcPr>
            <w:tcW w:w="2693"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(16</w:t>
            </w:r>
            <w:r w:rsidRPr="005D2602">
              <w:rPr>
                <w:rFonts w:ascii="Times" w:hAnsi="Times"/>
                <w:szCs w:val="24"/>
                <w:lang w:eastAsia="zh-CN"/>
              </w:rPr>
              <w:t>, 16, 2, 1, 1; 8, 8</w:t>
            </w:r>
            <w:r w:rsidRPr="005D2602">
              <w:rPr>
                <w:rFonts w:ascii="Times" w:eastAsia="等线" w:hAnsi="Times"/>
                <w:szCs w:val="24"/>
                <w:lang w:eastAsia="zh-CN"/>
              </w:rPr>
              <w:t>)</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10773" w:type="dxa"/>
            <w:gridSpan w:val="5"/>
          </w:tcPr>
          <w:p w:rsidR="005D2602" w:rsidRPr="005D2602" w:rsidRDefault="005D2602" w:rsidP="005D2602">
            <w:pPr>
              <w:spacing w:after="0"/>
              <w:jc w:val="left"/>
              <w:rPr>
                <w:rFonts w:ascii="Times" w:hAnsi="Times"/>
                <w:b/>
                <w:bCs/>
                <w:szCs w:val="24"/>
              </w:rPr>
            </w:pPr>
            <w:r w:rsidRPr="005D2602">
              <w:rPr>
                <w:rFonts w:ascii="Times" w:hAnsi="Times"/>
                <w:b/>
                <w:bCs/>
                <w:szCs w:val="24"/>
              </w:rPr>
              <w:t>Outdoor</w:t>
            </w:r>
          </w:p>
        </w:tc>
      </w:tr>
      <w:tr w:rsidR="005D2602" w:rsidRPr="005D2602" w:rsidTr="00A40CC3">
        <w:tc>
          <w:tcPr>
            <w:tcW w:w="2694" w:type="dxa"/>
          </w:tcPr>
          <w:p w:rsidR="005D2602" w:rsidRPr="005D2602" w:rsidRDefault="005D2602" w:rsidP="005D2602">
            <w:pPr>
              <w:spacing w:after="0"/>
              <w:jc w:val="left"/>
              <w:rPr>
                <w:rFonts w:ascii="Times" w:hAnsi="Times"/>
                <w:bCs/>
                <w:szCs w:val="24"/>
              </w:rPr>
            </w:pPr>
            <w:r w:rsidRPr="005D2602">
              <w:rPr>
                <w:rFonts w:ascii="Times" w:eastAsia="等线" w:hAnsi="Times"/>
                <w:szCs w:val="24"/>
                <w:lang w:eastAsia="zh-CN"/>
              </w:rPr>
              <w:t>Combination 1</w:t>
            </w:r>
          </w:p>
        </w:tc>
        <w:tc>
          <w:tcPr>
            <w:tcW w:w="2268" w:type="dxa"/>
          </w:tcPr>
          <w:p w:rsidR="005D2602" w:rsidRPr="005D2602" w:rsidRDefault="005D2602" w:rsidP="005D2602">
            <w:pPr>
              <w:spacing w:after="0"/>
              <w:jc w:val="left"/>
              <w:rPr>
                <w:rFonts w:ascii="Times" w:hAnsi="Times"/>
                <w:bCs/>
                <w:szCs w:val="24"/>
              </w:rPr>
            </w:pPr>
            <w:r w:rsidRPr="005D2602">
              <w:rPr>
                <w:rFonts w:ascii="Times" w:eastAsia="等线" w:hAnsi="Times"/>
                <w:szCs w:val="24"/>
                <w:lang w:eastAsia="zh-CN"/>
              </w:rPr>
              <w:t>768</w:t>
            </w:r>
          </w:p>
        </w:tc>
        <w:tc>
          <w:tcPr>
            <w:tcW w:w="1984" w:type="dxa"/>
          </w:tcPr>
          <w:p w:rsidR="005D2602" w:rsidRPr="005D2602" w:rsidRDefault="005D2602" w:rsidP="005D2602">
            <w:pPr>
              <w:spacing w:after="0"/>
              <w:jc w:val="left"/>
              <w:rPr>
                <w:rFonts w:ascii="Times" w:hAnsi="Times"/>
                <w:bCs/>
                <w:szCs w:val="24"/>
              </w:rPr>
            </w:pPr>
            <w:r w:rsidRPr="005D2602">
              <w:rPr>
                <w:rFonts w:ascii="Times" w:hAnsi="Times"/>
                <w:bCs/>
                <w:szCs w:val="24"/>
              </w:rPr>
              <w:t>128</w:t>
            </w:r>
          </w:p>
        </w:tc>
        <w:tc>
          <w:tcPr>
            <w:tcW w:w="2693" w:type="dxa"/>
          </w:tcPr>
          <w:p w:rsidR="005D2602" w:rsidRPr="005D2602" w:rsidRDefault="005D2602" w:rsidP="005D2602">
            <w:pPr>
              <w:spacing w:after="0"/>
              <w:jc w:val="left"/>
              <w:rPr>
                <w:rFonts w:ascii="Times" w:hAnsi="Times"/>
                <w:bCs/>
                <w:szCs w:val="24"/>
              </w:rPr>
            </w:pPr>
            <w:r w:rsidRPr="005D2602">
              <w:rPr>
                <w:rFonts w:ascii="Times" w:hAnsi="Times"/>
                <w:bCs/>
                <w:szCs w:val="24"/>
              </w:rPr>
              <w:t>TBD</w:t>
            </w:r>
          </w:p>
        </w:tc>
        <w:tc>
          <w:tcPr>
            <w:tcW w:w="1134" w:type="dxa"/>
          </w:tcPr>
          <w:p w:rsidR="005D2602" w:rsidRPr="005D2602" w:rsidRDefault="005D2602" w:rsidP="005D2602">
            <w:pPr>
              <w:spacing w:after="0"/>
              <w:jc w:val="left"/>
              <w:rPr>
                <w:rFonts w:ascii="Times" w:hAnsi="Times"/>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0.8)λ</w:t>
            </w:r>
            <w:proofErr w:type="gramEnd"/>
          </w:p>
        </w:tc>
      </w:tr>
      <w:tr w:rsidR="005D2602" w:rsidRPr="005D2602" w:rsidTr="00A40CC3">
        <w:tc>
          <w:tcPr>
            <w:tcW w:w="269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Combination 2</w:t>
            </w:r>
          </w:p>
        </w:tc>
        <w:tc>
          <w:tcPr>
            <w:tcW w:w="2268"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1024</w:t>
            </w:r>
          </w:p>
        </w:tc>
        <w:tc>
          <w:tcPr>
            <w:tcW w:w="198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256</w:t>
            </w:r>
          </w:p>
        </w:tc>
        <w:tc>
          <w:tcPr>
            <w:tcW w:w="2693" w:type="dxa"/>
          </w:tcPr>
          <w:p w:rsidR="005D2602" w:rsidRPr="005D2602" w:rsidRDefault="005D2602" w:rsidP="005D2602">
            <w:pPr>
              <w:spacing w:after="0"/>
              <w:jc w:val="left"/>
              <w:rPr>
                <w:rFonts w:ascii="Times" w:hAnsi="Times"/>
                <w:szCs w:val="24"/>
                <w:lang w:eastAsia="zh-CN"/>
              </w:rPr>
            </w:pPr>
            <w:r w:rsidRPr="005D2602">
              <w:rPr>
                <w:rFonts w:ascii="Times" w:hAnsi="Times"/>
                <w:szCs w:val="24"/>
                <w:lang w:eastAsia="zh-CN"/>
              </w:rPr>
              <w:t>(32, 16, 2, 1, 1; 8, 16)</w:t>
            </w:r>
          </w:p>
        </w:tc>
        <w:tc>
          <w:tcPr>
            <w:tcW w:w="113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0.8)λ</w:t>
            </w:r>
            <w:proofErr w:type="gramEnd"/>
          </w:p>
        </w:tc>
      </w:tr>
      <w:tr w:rsidR="005D2602" w:rsidRPr="005D2602" w:rsidTr="00A40CC3">
        <w:tc>
          <w:tcPr>
            <w:tcW w:w="269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Combination 3</w:t>
            </w:r>
          </w:p>
        </w:tc>
        <w:tc>
          <w:tcPr>
            <w:tcW w:w="2268"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1536</w:t>
            </w:r>
          </w:p>
        </w:tc>
        <w:tc>
          <w:tcPr>
            <w:tcW w:w="198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256</w:t>
            </w:r>
          </w:p>
        </w:tc>
        <w:tc>
          <w:tcPr>
            <w:tcW w:w="2693" w:type="dxa"/>
          </w:tcPr>
          <w:p w:rsidR="005D2602" w:rsidRPr="005D2602" w:rsidRDefault="005D2602" w:rsidP="005D2602">
            <w:pPr>
              <w:spacing w:after="0"/>
              <w:jc w:val="left"/>
              <w:rPr>
                <w:rFonts w:ascii="Times" w:hAnsi="Times"/>
                <w:szCs w:val="24"/>
                <w:lang w:eastAsia="zh-CN"/>
              </w:rPr>
            </w:pPr>
            <w:r w:rsidRPr="005D2602">
              <w:rPr>
                <w:rFonts w:ascii="Times" w:hAnsi="Times"/>
                <w:szCs w:val="24"/>
                <w:lang w:eastAsia="zh-CN"/>
              </w:rPr>
              <w:t>TBD</w:t>
            </w:r>
          </w:p>
        </w:tc>
        <w:tc>
          <w:tcPr>
            <w:tcW w:w="113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0.8)λ</w:t>
            </w:r>
            <w:proofErr w:type="gramEnd"/>
          </w:p>
        </w:tc>
      </w:tr>
      <w:tr w:rsidR="005D2602" w:rsidRPr="005D2602" w:rsidTr="00A40CC3">
        <w:tc>
          <w:tcPr>
            <w:tcW w:w="269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Combination 4</w:t>
            </w:r>
          </w:p>
        </w:tc>
        <w:tc>
          <w:tcPr>
            <w:tcW w:w="2268"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2048</w:t>
            </w:r>
          </w:p>
        </w:tc>
        <w:tc>
          <w:tcPr>
            <w:tcW w:w="198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256</w:t>
            </w:r>
          </w:p>
        </w:tc>
        <w:tc>
          <w:tcPr>
            <w:tcW w:w="2693" w:type="dxa"/>
          </w:tcPr>
          <w:p w:rsidR="005D2602" w:rsidRPr="005D2602" w:rsidRDefault="005D2602" w:rsidP="005D2602">
            <w:pPr>
              <w:spacing w:after="0"/>
              <w:jc w:val="left"/>
              <w:rPr>
                <w:rFonts w:ascii="Times" w:hAnsi="Times"/>
                <w:szCs w:val="24"/>
                <w:lang w:eastAsia="zh-CN"/>
              </w:rPr>
            </w:pPr>
            <w:r w:rsidRPr="005D2602">
              <w:rPr>
                <w:rFonts w:ascii="Times" w:hAnsi="Times"/>
                <w:szCs w:val="24"/>
                <w:lang w:eastAsia="zh-CN"/>
              </w:rPr>
              <w:t>(32, 32, 2, 1, 1, 8, 16)</w:t>
            </w:r>
          </w:p>
        </w:tc>
        <w:tc>
          <w:tcPr>
            <w:tcW w:w="113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0.5)λ</w:t>
            </w:r>
            <w:proofErr w:type="gramEnd"/>
          </w:p>
        </w:tc>
      </w:tr>
      <w:tr w:rsidR="005D2602" w:rsidRPr="005D2602" w:rsidTr="00A40CC3">
        <w:tc>
          <w:tcPr>
            <w:tcW w:w="269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Combination 5</w:t>
            </w:r>
          </w:p>
        </w:tc>
        <w:tc>
          <w:tcPr>
            <w:tcW w:w="2268"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hint="eastAsia"/>
                <w:szCs w:val="24"/>
                <w:lang w:eastAsia="zh-CN"/>
              </w:rPr>
              <w:t>204</w:t>
            </w:r>
            <w:r w:rsidRPr="005D2602">
              <w:rPr>
                <w:rFonts w:ascii="Times" w:eastAsia="等线" w:hAnsi="Times"/>
                <w:szCs w:val="24"/>
                <w:lang w:eastAsia="zh-CN"/>
              </w:rPr>
              <w:t>8</w:t>
            </w:r>
          </w:p>
        </w:tc>
        <w:tc>
          <w:tcPr>
            <w:tcW w:w="198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hint="eastAsia"/>
                <w:szCs w:val="24"/>
                <w:lang w:eastAsia="zh-CN"/>
              </w:rPr>
              <w:t>512</w:t>
            </w:r>
          </w:p>
        </w:tc>
        <w:tc>
          <w:tcPr>
            <w:tcW w:w="2693"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w:t>
            </w:r>
            <w:r w:rsidRPr="005D2602">
              <w:rPr>
                <w:rFonts w:ascii="Times" w:hAnsi="Times"/>
                <w:szCs w:val="24"/>
                <w:lang w:eastAsia="zh-CN"/>
              </w:rPr>
              <w:t>64, 16, 2, 1, 1; 16, 16</w:t>
            </w:r>
            <w:r w:rsidRPr="005D2602">
              <w:rPr>
                <w:rFonts w:ascii="Times" w:eastAsia="等线" w:hAnsi="Times"/>
                <w:szCs w:val="24"/>
                <w:lang w:eastAsia="zh-CN"/>
              </w:rPr>
              <w:t>)</w:t>
            </w:r>
          </w:p>
        </w:tc>
        <w:tc>
          <w:tcPr>
            <w:tcW w:w="113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0.5)λ</w:t>
            </w:r>
            <w:proofErr w:type="gramEnd"/>
          </w:p>
        </w:tc>
      </w:tr>
      <w:tr w:rsidR="005D2602" w:rsidRPr="005D2602" w:rsidTr="00A40CC3">
        <w:tc>
          <w:tcPr>
            <w:tcW w:w="10773" w:type="dxa"/>
            <w:gridSpan w:val="5"/>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Note1: A single TXRU is mapped per panel per subarray per polarization as mandatory option. Companies can provide results optionally, assuming fully connected TXRU mapping within a panel per polarization.</w:t>
            </w:r>
          </w:p>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lastRenderedPageBreak/>
              <w:t>Note2: Other combinations used in the simulation results are up to company to report.</w:t>
            </w:r>
          </w:p>
        </w:tc>
      </w:tr>
    </w:tbl>
    <w:p w:rsidR="005D2602" w:rsidRPr="005D2602" w:rsidRDefault="005D2602" w:rsidP="005D2602">
      <w:pPr>
        <w:spacing w:after="0"/>
        <w:jc w:val="left"/>
        <w:rPr>
          <w:rFonts w:ascii="Times" w:eastAsia="Batang" w:hAnsi="Times"/>
          <w:b/>
          <w:bCs/>
          <w:szCs w:val="24"/>
        </w:rPr>
      </w:pPr>
    </w:p>
    <w:p w:rsidR="005D2602" w:rsidRPr="005D2602" w:rsidRDefault="005D2602" w:rsidP="005D2602">
      <w:pPr>
        <w:spacing w:after="0"/>
        <w:jc w:val="left"/>
        <w:rPr>
          <w:rFonts w:ascii="Times" w:eastAsia="Batang" w:hAnsi="Times"/>
          <w:b/>
          <w:bCs/>
          <w:szCs w:val="24"/>
        </w:rPr>
      </w:pPr>
    </w:p>
    <w:p w:rsidR="005D2602" w:rsidRPr="005D2602" w:rsidRDefault="005D2602" w:rsidP="005D2602">
      <w:pPr>
        <w:spacing w:after="0"/>
        <w:jc w:val="left"/>
        <w:rPr>
          <w:rFonts w:ascii="Times" w:eastAsia="Batang" w:hAnsi="Times"/>
          <w:b/>
          <w:bCs/>
          <w:szCs w:val="24"/>
        </w:rPr>
      </w:pPr>
      <w:r w:rsidRPr="005D2602">
        <w:rPr>
          <w:rFonts w:ascii="Times" w:eastAsia="等线" w:hAnsi="Times" w:hint="eastAsia"/>
          <w:b/>
          <w:szCs w:val="24"/>
          <w:lang w:eastAsia="zh-CN"/>
        </w:rPr>
        <w:t xml:space="preserve">For around </w:t>
      </w:r>
      <w:r w:rsidRPr="005D2602">
        <w:rPr>
          <w:rFonts w:ascii="Times" w:eastAsia="等线" w:hAnsi="Times"/>
          <w:b/>
          <w:szCs w:val="24"/>
          <w:lang w:eastAsia="zh-CN"/>
        </w:rPr>
        <w:t>30</w:t>
      </w:r>
      <w:r w:rsidRPr="005D2602">
        <w:rPr>
          <w:rFonts w:ascii="Times" w:eastAsia="等线" w:hAnsi="Times" w:hint="eastAsia"/>
          <w:b/>
          <w:szCs w:val="24"/>
          <w:lang w:eastAsia="zh-CN"/>
        </w:rPr>
        <w:t>GHz</w:t>
      </w:r>
      <w:r w:rsidRPr="005D2602">
        <w:rPr>
          <w:rFonts w:ascii="Times" w:eastAsia="等线" w:hAnsi="Times"/>
          <w:b/>
          <w:szCs w:val="24"/>
          <w:lang w:eastAsia="zh-CN"/>
        </w:rPr>
        <w:t xml:space="preserve"> carrier frequency: </w:t>
      </w:r>
    </w:p>
    <w:tbl>
      <w:tblPr>
        <w:tblStyle w:val="20"/>
        <w:tblW w:w="0" w:type="auto"/>
        <w:tblInd w:w="562" w:type="dxa"/>
        <w:tblLook w:val="04A0" w:firstRow="1" w:lastRow="0" w:firstColumn="1" w:lastColumn="0" w:noHBand="0" w:noVBand="1"/>
      </w:tblPr>
      <w:tblGrid>
        <w:gridCol w:w="2313"/>
        <w:gridCol w:w="1907"/>
        <w:gridCol w:w="1677"/>
        <w:gridCol w:w="2100"/>
        <w:gridCol w:w="1070"/>
      </w:tblGrid>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hAnsi="Times"/>
                <w:b/>
                <w:bCs/>
                <w:szCs w:val="24"/>
              </w:rPr>
              <w:t>BS antenna modelling</w:t>
            </w:r>
          </w:p>
        </w:tc>
        <w:tc>
          <w:tcPr>
            <w:tcW w:w="2268"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T</w:t>
            </w:r>
            <w:r w:rsidRPr="005D2602">
              <w:rPr>
                <w:rFonts w:ascii="Times" w:eastAsia="等线" w:hAnsi="Times"/>
                <w:szCs w:val="24"/>
                <w:lang w:eastAsia="zh-CN"/>
              </w:rPr>
              <w:t>otal number of antenna elements</w:t>
            </w:r>
          </w:p>
        </w:tc>
        <w:tc>
          <w:tcPr>
            <w:tcW w:w="1984"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T</w:t>
            </w:r>
            <w:r w:rsidRPr="005D2602">
              <w:rPr>
                <w:rFonts w:ascii="Times" w:eastAsia="等线" w:hAnsi="Times"/>
                <w:szCs w:val="24"/>
                <w:lang w:eastAsia="zh-CN"/>
              </w:rPr>
              <w:t>otal number of TXRU</w:t>
            </w:r>
          </w:p>
        </w:tc>
        <w:tc>
          <w:tcPr>
            <w:tcW w:w="2693"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(M, N, P, Mg, Ng</w:t>
            </w:r>
            <w:r w:rsidRPr="005D2602">
              <w:rPr>
                <w:rFonts w:ascii="Times" w:eastAsia="等线" w:hAnsi="Times" w:hint="eastAsia"/>
                <w:szCs w:val="24"/>
                <w:lang w:eastAsia="zh-CN"/>
              </w:rPr>
              <w:t xml:space="preserve">; </w:t>
            </w:r>
            <w:proofErr w:type="spellStart"/>
            <w:r w:rsidRPr="005D2602">
              <w:rPr>
                <w:rFonts w:ascii="Times" w:eastAsia="等线" w:hAnsi="Times"/>
                <w:szCs w:val="24"/>
                <w:lang w:eastAsia="zh-CN"/>
              </w:rPr>
              <w:t>Mp</w:t>
            </w:r>
            <w:proofErr w:type="spellEnd"/>
            <w:r w:rsidRPr="005D2602">
              <w:rPr>
                <w:rFonts w:ascii="Times" w:eastAsia="等线" w:hAnsi="Times"/>
                <w:szCs w:val="24"/>
                <w:lang w:eastAsia="zh-CN"/>
              </w:rPr>
              <w:t>, Np)</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proofErr w:type="spellStart"/>
            <w:proofErr w:type="gramStart"/>
            <w:r w:rsidRPr="005D2602">
              <w:rPr>
                <w:rFonts w:ascii="Times" w:eastAsia="等线" w:hAnsi="Times"/>
                <w:szCs w:val="24"/>
                <w:lang w:eastAsia="zh-CN"/>
              </w:rPr>
              <w:t>dH,dV</w:t>
            </w:r>
            <w:proofErr w:type="spellEnd"/>
            <w:proofErr w:type="gramEnd"/>
            <w:r w:rsidRPr="005D2602">
              <w:rPr>
                <w:rFonts w:ascii="Times" w:eastAsia="等线" w:hAnsi="Times"/>
                <w:szCs w:val="24"/>
                <w:lang w:eastAsia="zh-CN"/>
              </w:rPr>
              <w:t>)</w:t>
            </w:r>
          </w:p>
        </w:tc>
      </w:tr>
      <w:tr w:rsidR="005D2602" w:rsidRPr="005D2602" w:rsidTr="00A40CC3">
        <w:tc>
          <w:tcPr>
            <w:tcW w:w="10773" w:type="dxa"/>
            <w:gridSpan w:val="5"/>
          </w:tcPr>
          <w:p w:rsidR="005D2602" w:rsidRPr="005D2602" w:rsidRDefault="005D2602" w:rsidP="005D2602">
            <w:pPr>
              <w:spacing w:after="0"/>
              <w:jc w:val="left"/>
              <w:rPr>
                <w:rFonts w:ascii="Times" w:hAnsi="Times"/>
                <w:b/>
                <w:bCs/>
                <w:szCs w:val="24"/>
              </w:rPr>
            </w:pPr>
            <w:r w:rsidRPr="005D2602">
              <w:rPr>
                <w:rFonts w:ascii="Times" w:hAnsi="Times"/>
                <w:b/>
                <w:bCs/>
                <w:szCs w:val="24"/>
              </w:rPr>
              <w:t>Indoor</w:t>
            </w:r>
          </w:p>
        </w:tc>
      </w:tr>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C</w:t>
            </w:r>
            <w:r w:rsidRPr="005D2602">
              <w:rPr>
                <w:rFonts w:ascii="Times" w:eastAsia="等线" w:hAnsi="Times"/>
                <w:szCs w:val="24"/>
                <w:lang w:eastAsia="zh-CN"/>
              </w:rPr>
              <w:t>ombination</w:t>
            </w:r>
            <w:r w:rsidRPr="005D2602">
              <w:rPr>
                <w:rFonts w:ascii="Times" w:eastAsia="等线" w:hAnsi="Times" w:hint="eastAsia"/>
                <w:szCs w:val="24"/>
                <w:lang w:eastAsia="zh-CN"/>
              </w:rPr>
              <w:t xml:space="preserve"> 1</w:t>
            </w:r>
          </w:p>
        </w:tc>
        <w:tc>
          <w:tcPr>
            <w:tcW w:w="2268" w:type="dxa"/>
          </w:tcPr>
          <w:p w:rsidR="005D2602" w:rsidRPr="005D2602" w:rsidRDefault="005D2602" w:rsidP="005D2602">
            <w:pPr>
              <w:spacing w:after="0"/>
              <w:jc w:val="left"/>
              <w:rPr>
                <w:rFonts w:ascii="Times" w:hAnsi="Times"/>
                <w:bCs/>
                <w:szCs w:val="24"/>
              </w:rPr>
            </w:pPr>
            <w:r w:rsidRPr="005D2602">
              <w:rPr>
                <w:rFonts w:ascii="Times" w:hAnsi="Times"/>
                <w:bCs/>
                <w:szCs w:val="24"/>
              </w:rPr>
              <w:t>128</w:t>
            </w:r>
          </w:p>
        </w:tc>
        <w:tc>
          <w:tcPr>
            <w:tcW w:w="1984" w:type="dxa"/>
          </w:tcPr>
          <w:p w:rsidR="005D2602" w:rsidRPr="005D2602" w:rsidRDefault="005D2602" w:rsidP="005D2602">
            <w:pPr>
              <w:spacing w:after="0"/>
              <w:jc w:val="left"/>
              <w:rPr>
                <w:rFonts w:ascii="Times" w:hAnsi="Times"/>
                <w:bCs/>
                <w:szCs w:val="24"/>
              </w:rPr>
            </w:pPr>
            <w:r w:rsidRPr="005D2602">
              <w:rPr>
                <w:rFonts w:ascii="Times" w:hAnsi="Times"/>
                <w:bCs/>
                <w:szCs w:val="24"/>
              </w:rPr>
              <w:t>8</w:t>
            </w:r>
          </w:p>
        </w:tc>
        <w:tc>
          <w:tcPr>
            <w:tcW w:w="2693" w:type="dxa"/>
          </w:tcPr>
          <w:p w:rsidR="005D2602" w:rsidRPr="005D2602" w:rsidRDefault="005D2602" w:rsidP="005D2602">
            <w:pPr>
              <w:spacing w:after="0"/>
              <w:jc w:val="left"/>
              <w:rPr>
                <w:rFonts w:ascii="Times" w:hAnsi="Times"/>
                <w:bCs/>
                <w:szCs w:val="24"/>
              </w:rPr>
            </w:pPr>
            <w:r w:rsidRPr="005D2602">
              <w:rPr>
                <w:rFonts w:ascii="Times" w:hAnsi="Times"/>
                <w:bCs/>
                <w:szCs w:val="24"/>
              </w:rPr>
              <w:t>(</w:t>
            </w:r>
            <w:r w:rsidRPr="005D2602">
              <w:rPr>
                <w:rFonts w:ascii="Times" w:hAnsi="Times"/>
                <w:szCs w:val="24"/>
                <w:lang w:eastAsia="zh-CN"/>
              </w:rPr>
              <w:t>4, 4, 2, 2, 2</w:t>
            </w:r>
            <w:r w:rsidRPr="005D2602">
              <w:rPr>
                <w:rFonts w:ascii="Times" w:hAnsi="Times"/>
                <w:bCs/>
                <w:szCs w:val="24"/>
              </w:rPr>
              <w:t xml:space="preserve">; </w:t>
            </w:r>
            <w:r w:rsidRPr="005D2602">
              <w:rPr>
                <w:rFonts w:ascii="Times" w:hAnsi="Times"/>
                <w:szCs w:val="24"/>
                <w:lang w:eastAsia="zh-CN"/>
              </w:rPr>
              <w:t>1, 1</w:t>
            </w:r>
            <w:r w:rsidRPr="005D2602">
              <w:rPr>
                <w:rFonts w:ascii="Times" w:hAnsi="Times"/>
                <w:bCs/>
                <w:szCs w:val="24"/>
              </w:rPr>
              <w:t>)</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2694" w:type="dxa"/>
          </w:tcPr>
          <w:p w:rsidR="005D2602" w:rsidRPr="005D2602" w:rsidRDefault="005D2602" w:rsidP="005D2602">
            <w:pPr>
              <w:spacing w:after="0"/>
              <w:jc w:val="left"/>
              <w:rPr>
                <w:rFonts w:ascii="Times" w:hAnsi="Times"/>
                <w:bCs/>
                <w:szCs w:val="24"/>
              </w:rPr>
            </w:pPr>
            <w:r w:rsidRPr="005D2602">
              <w:rPr>
                <w:rFonts w:ascii="Times" w:eastAsia="等线" w:hAnsi="Times"/>
                <w:szCs w:val="24"/>
                <w:lang w:eastAsia="zh-CN"/>
              </w:rPr>
              <w:t>Combination 2</w:t>
            </w:r>
          </w:p>
        </w:tc>
        <w:tc>
          <w:tcPr>
            <w:tcW w:w="2268" w:type="dxa"/>
          </w:tcPr>
          <w:p w:rsidR="005D2602" w:rsidRPr="005D2602" w:rsidRDefault="005D2602" w:rsidP="005D2602">
            <w:pPr>
              <w:spacing w:after="0"/>
              <w:jc w:val="left"/>
              <w:rPr>
                <w:rFonts w:ascii="Times" w:hAnsi="Times"/>
                <w:bCs/>
                <w:szCs w:val="24"/>
              </w:rPr>
            </w:pPr>
            <w:r w:rsidRPr="005D2602">
              <w:rPr>
                <w:rFonts w:ascii="Times" w:hAnsi="Times"/>
                <w:bCs/>
                <w:szCs w:val="24"/>
              </w:rPr>
              <w:t>512</w:t>
            </w:r>
          </w:p>
        </w:tc>
        <w:tc>
          <w:tcPr>
            <w:tcW w:w="1984" w:type="dxa"/>
          </w:tcPr>
          <w:p w:rsidR="005D2602" w:rsidRPr="005D2602" w:rsidRDefault="005D2602" w:rsidP="005D2602">
            <w:pPr>
              <w:spacing w:after="0"/>
              <w:jc w:val="left"/>
              <w:rPr>
                <w:rFonts w:ascii="Times" w:hAnsi="Times"/>
                <w:bCs/>
                <w:szCs w:val="24"/>
              </w:rPr>
            </w:pPr>
            <w:r w:rsidRPr="005D2602">
              <w:rPr>
                <w:rFonts w:ascii="Times" w:hAnsi="Times"/>
                <w:bCs/>
                <w:szCs w:val="24"/>
              </w:rPr>
              <w:t>8</w:t>
            </w:r>
          </w:p>
        </w:tc>
        <w:tc>
          <w:tcPr>
            <w:tcW w:w="2693" w:type="dxa"/>
          </w:tcPr>
          <w:p w:rsidR="005D2602" w:rsidRPr="005D2602" w:rsidRDefault="005D2602" w:rsidP="005D2602">
            <w:pPr>
              <w:spacing w:after="0"/>
              <w:jc w:val="left"/>
              <w:rPr>
                <w:rFonts w:ascii="Times" w:hAnsi="Times"/>
                <w:bCs/>
                <w:szCs w:val="24"/>
              </w:rPr>
            </w:pPr>
            <w:r w:rsidRPr="005D2602">
              <w:rPr>
                <w:rFonts w:ascii="Times" w:hAnsi="Times"/>
                <w:bCs/>
                <w:szCs w:val="24"/>
              </w:rPr>
              <w:t>(8, 8, 2, 2, 2; 1, 1)</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Combination </w:t>
            </w:r>
            <w:r w:rsidRPr="005D2602">
              <w:rPr>
                <w:rFonts w:ascii="Times" w:eastAsia="等线" w:hAnsi="Times" w:hint="eastAsia"/>
                <w:szCs w:val="24"/>
                <w:lang w:eastAsia="zh-CN"/>
              </w:rPr>
              <w:t>3</w:t>
            </w:r>
          </w:p>
        </w:tc>
        <w:tc>
          <w:tcPr>
            <w:tcW w:w="2268" w:type="dxa"/>
          </w:tcPr>
          <w:p w:rsidR="005D2602" w:rsidRPr="005D2602" w:rsidRDefault="005D2602" w:rsidP="005D2602">
            <w:pPr>
              <w:spacing w:after="0"/>
              <w:jc w:val="left"/>
              <w:rPr>
                <w:rFonts w:ascii="Times" w:hAnsi="Times"/>
                <w:bCs/>
                <w:szCs w:val="24"/>
              </w:rPr>
            </w:pPr>
            <w:r w:rsidRPr="005D2602">
              <w:rPr>
                <w:rFonts w:ascii="Times" w:hAnsi="Times"/>
                <w:bCs/>
                <w:szCs w:val="24"/>
              </w:rPr>
              <w:t>1024</w:t>
            </w:r>
          </w:p>
        </w:tc>
        <w:tc>
          <w:tcPr>
            <w:tcW w:w="1984" w:type="dxa"/>
          </w:tcPr>
          <w:p w:rsidR="005D2602" w:rsidRPr="005D2602" w:rsidRDefault="005D2602" w:rsidP="005D2602">
            <w:pPr>
              <w:spacing w:after="0"/>
              <w:jc w:val="left"/>
              <w:rPr>
                <w:rFonts w:ascii="Times" w:hAnsi="Times"/>
                <w:bCs/>
                <w:szCs w:val="24"/>
              </w:rPr>
            </w:pPr>
            <w:r w:rsidRPr="005D2602">
              <w:rPr>
                <w:rFonts w:ascii="Times" w:hAnsi="Times"/>
                <w:bCs/>
                <w:szCs w:val="24"/>
              </w:rPr>
              <w:t>8</w:t>
            </w:r>
          </w:p>
        </w:tc>
        <w:tc>
          <w:tcPr>
            <w:tcW w:w="2693" w:type="dxa"/>
          </w:tcPr>
          <w:p w:rsidR="005D2602" w:rsidRPr="005D2602" w:rsidRDefault="005D2602" w:rsidP="005D2602">
            <w:pPr>
              <w:spacing w:after="0"/>
              <w:jc w:val="left"/>
              <w:rPr>
                <w:rFonts w:ascii="Times" w:hAnsi="Times"/>
                <w:bCs/>
                <w:szCs w:val="24"/>
              </w:rPr>
            </w:pPr>
            <w:r w:rsidRPr="005D2602">
              <w:rPr>
                <w:rFonts w:ascii="Times" w:hAnsi="Times"/>
                <w:bCs/>
                <w:szCs w:val="24"/>
              </w:rPr>
              <w:t>(16, 8, 2, 2, 2; 1, 1)</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269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Combination 4</w:t>
            </w:r>
          </w:p>
        </w:tc>
        <w:tc>
          <w:tcPr>
            <w:tcW w:w="2268" w:type="dxa"/>
          </w:tcPr>
          <w:p w:rsidR="005D2602" w:rsidRPr="005D2602" w:rsidRDefault="005D2602" w:rsidP="005D2602">
            <w:pPr>
              <w:spacing w:after="0"/>
              <w:jc w:val="left"/>
              <w:rPr>
                <w:rFonts w:ascii="Times" w:hAnsi="Times"/>
                <w:bCs/>
                <w:szCs w:val="24"/>
              </w:rPr>
            </w:pPr>
            <w:r w:rsidRPr="005D2602">
              <w:rPr>
                <w:rFonts w:ascii="Times" w:hAnsi="Times"/>
                <w:bCs/>
                <w:szCs w:val="24"/>
              </w:rPr>
              <w:t>768</w:t>
            </w:r>
          </w:p>
        </w:tc>
        <w:tc>
          <w:tcPr>
            <w:tcW w:w="1984" w:type="dxa"/>
          </w:tcPr>
          <w:p w:rsidR="005D2602" w:rsidRPr="005D2602" w:rsidRDefault="005D2602" w:rsidP="005D2602">
            <w:pPr>
              <w:spacing w:after="0"/>
              <w:jc w:val="left"/>
              <w:rPr>
                <w:rFonts w:ascii="Times" w:hAnsi="Times"/>
                <w:bCs/>
                <w:szCs w:val="24"/>
              </w:rPr>
            </w:pPr>
            <w:r w:rsidRPr="005D2602">
              <w:rPr>
                <w:rFonts w:ascii="Times" w:hAnsi="Times"/>
                <w:bCs/>
                <w:szCs w:val="24"/>
              </w:rPr>
              <w:t>2</w:t>
            </w:r>
          </w:p>
        </w:tc>
        <w:tc>
          <w:tcPr>
            <w:tcW w:w="2693" w:type="dxa"/>
          </w:tcPr>
          <w:p w:rsidR="005D2602" w:rsidRPr="005D2602" w:rsidRDefault="005D2602" w:rsidP="005D2602">
            <w:pPr>
              <w:spacing w:after="0"/>
              <w:jc w:val="left"/>
              <w:rPr>
                <w:rFonts w:ascii="Times" w:hAnsi="Times"/>
                <w:bCs/>
                <w:szCs w:val="24"/>
              </w:rPr>
            </w:pPr>
            <w:r w:rsidRPr="005D2602">
              <w:rPr>
                <w:rFonts w:ascii="Times" w:hAnsi="Times"/>
                <w:bCs/>
                <w:szCs w:val="24"/>
              </w:rPr>
              <w:t>(24, 16, 2, 1, 1; 1, 1)</w:t>
            </w:r>
          </w:p>
        </w:tc>
        <w:tc>
          <w:tcPr>
            <w:tcW w:w="113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10773" w:type="dxa"/>
            <w:gridSpan w:val="5"/>
          </w:tcPr>
          <w:p w:rsidR="005D2602" w:rsidRPr="005D2602" w:rsidRDefault="005D2602" w:rsidP="005D2602">
            <w:pPr>
              <w:spacing w:after="0"/>
              <w:jc w:val="left"/>
              <w:rPr>
                <w:rFonts w:ascii="Times" w:hAnsi="Times"/>
                <w:b/>
                <w:bCs/>
                <w:szCs w:val="24"/>
              </w:rPr>
            </w:pPr>
            <w:r w:rsidRPr="005D2602">
              <w:rPr>
                <w:rFonts w:ascii="Times" w:hAnsi="Times"/>
                <w:b/>
                <w:bCs/>
                <w:szCs w:val="24"/>
              </w:rPr>
              <w:t>Outdoor</w:t>
            </w:r>
          </w:p>
        </w:tc>
      </w:tr>
      <w:tr w:rsidR="005D2602" w:rsidRPr="005D2602" w:rsidTr="00A40CC3">
        <w:tc>
          <w:tcPr>
            <w:tcW w:w="269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Combination 1</w:t>
            </w:r>
          </w:p>
        </w:tc>
        <w:tc>
          <w:tcPr>
            <w:tcW w:w="2268"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2048</w:t>
            </w:r>
          </w:p>
        </w:tc>
        <w:tc>
          <w:tcPr>
            <w:tcW w:w="198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16 </w:t>
            </w:r>
          </w:p>
        </w:tc>
        <w:tc>
          <w:tcPr>
            <w:tcW w:w="2693" w:type="dxa"/>
          </w:tcPr>
          <w:p w:rsidR="005D2602" w:rsidRPr="005D2602" w:rsidRDefault="005D2602" w:rsidP="005D2602">
            <w:pPr>
              <w:spacing w:after="0"/>
              <w:jc w:val="left"/>
              <w:rPr>
                <w:rFonts w:ascii="Times" w:hAnsi="Times"/>
                <w:szCs w:val="24"/>
                <w:lang w:eastAsia="zh-CN"/>
              </w:rPr>
            </w:pPr>
            <w:r w:rsidRPr="005D2602">
              <w:rPr>
                <w:rFonts w:ascii="Times" w:hAnsi="Times"/>
                <w:szCs w:val="24"/>
                <w:lang w:eastAsia="zh-CN"/>
              </w:rPr>
              <w:t>(16, 8, 2, 4, 2; 1, 1)</w:t>
            </w:r>
          </w:p>
        </w:tc>
        <w:tc>
          <w:tcPr>
            <w:tcW w:w="113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0.5)λ</w:t>
            </w:r>
            <w:proofErr w:type="gramEnd"/>
          </w:p>
        </w:tc>
      </w:tr>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Combination 2</w:t>
            </w:r>
          </w:p>
        </w:tc>
        <w:tc>
          <w:tcPr>
            <w:tcW w:w="2268" w:type="dxa"/>
          </w:tcPr>
          <w:p w:rsidR="005D2602" w:rsidRPr="005D2602" w:rsidRDefault="005D2602" w:rsidP="005D2602">
            <w:pPr>
              <w:spacing w:after="0"/>
              <w:jc w:val="left"/>
              <w:rPr>
                <w:rFonts w:ascii="Times" w:hAnsi="Times"/>
                <w:bCs/>
                <w:szCs w:val="24"/>
              </w:rPr>
            </w:pPr>
            <w:r w:rsidRPr="005D2602">
              <w:rPr>
                <w:rFonts w:ascii="Times" w:hAnsi="Times"/>
                <w:bCs/>
                <w:szCs w:val="24"/>
              </w:rPr>
              <w:t>4096</w:t>
            </w:r>
          </w:p>
        </w:tc>
        <w:tc>
          <w:tcPr>
            <w:tcW w:w="1984" w:type="dxa"/>
          </w:tcPr>
          <w:p w:rsidR="005D2602" w:rsidRPr="005D2602" w:rsidRDefault="005D2602" w:rsidP="005D2602">
            <w:pPr>
              <w:spacing w:after="0"/>
              <w:jc w:val="left"/>
              <w:rPr>
                <w:rFonts w:ascii="Times" w:hAnsi="Times"/>
                <w:bCs/>
                <w:szCs w:val="24"/>
              </w:rPr>
            </w:pPr>
            <w:r w:rsidRPr="005D2602">
              <w:rPr>
                <w:rFonts w:ascii="Times" w:hAnsi="Times"/>
                <w:bCs/>
                <w:szCs w:val="24"/>
              </w:rPr>
              <w:t>32</w:t>
            </w:r>
          </w:p>
        </w:tc>
        <w:tc>
          <w:tcPr>
            <w:tcW w:w="2693" w:type="dxa"/>
          </w:tcPr>
          <w:p w:rsidR="005D2602" w:rsidRPr="005D2602" w:rsidRDefault="005D2602" w:rsidP="005D2602">
            <w:pPr>
              <w:spacing w:after="0"/>
              <w:jc w:val="left"/>
              <w:rPr>
                <w:rFonts w:ascii="Times" w:hAnsi="Times"/>
                <w:bCs/>
                <w:szCs w:val="24"/>
              </w:rPr>
            </w:pPr>
            <w:r w:rsidRPr="005D2602">
              <w:rPr>
                <w:rFonts w:ascii="Times" w:hAnsi="Times"/>
                <w:bCs/>
                <w:szCs w:val="24"/>
              </w:rPr>
              <w:t>(16, 8, 2, 4, 4; 1, 1)</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0.5)λ</w:t>
            </w:r>
            <w:proofErr w:type="gramEnd"/>
          </w:p>
        </w:tc>
      </w:tr>
      <w:tr w:rsidR="005D2602" w:rsidRPr="005D2602" w:rsidTr="00A40CC3">
        <w:tc>
          <w:tcPr>
            <w:tcW w:w="269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Combination 3</w:t>
            </w:r>
          </w:p>
        </w:tc>
        <w:tc>
          <w:tcPr>
            <w:tcW w:w="2268" w:type="dxa"/>
          </w:tcPr>
          <w:p w:rsidR="005D2602" w:rsidRPr="005D2602" w:rsidRDefault="005D2602" w:rsidP="005D2602">
            <w:pPr>
              <w:spacing w:after="0"/>
              <w:jc w:val="left"/>
              <w:rPr>
                <w:rFonts w:ascii="Times" w:hAnsi="Times"/>
                <w:bCs/>
                <w:szCs w:val="24"/>
              </w:rPr>
            </w:pPr>
            <w:r w:rsidRPr="005D2602">
              <w:rPr>
                <w:rFonts w:ascii="Times" w:hAnsi="Times"/>
                <w:bCs/>
                <w:szCs w:val="24"/>
              </w:rPr>
              <w:t>1024</w:t>
            </w:r>
          </w:p>
        </w:tc>
        <w:tc>
          <w:tcPr>
            <w:tcW w:w="1984" w:type="dxa"/>
          </w:tcPr>
          <w:p w:rsidR="005D2602" w:rsidRPr="005D2602" w:rsidRDefault="005D2602" w:rsidP="005D2602">
            <w:pPr>
              <w:spacing w:after="0"/>
              <w:jc w:val="left"/>
              <w:rPr>
                <w:rFonts w:ascii="Times" w:hAnsi="Times"/>
                <w:bCs/>
                <w:szCs w:val="24"/>
              </w:rPr>
            </w:pPr>
            <w:r w:rsidRPr="005D2602">
              <w:rPr>
                <w:rFonts w:ascii="Times" w:hAnsi="Times"/>
                <w:bCs/>
                <w:szCs w:val="24"/>
              </w:rPr>
              <w:t>4</w:t>
            </w:r>
          </w:p>
        </w:tc>
        <w:tc>
          <w:tcPr>
            <w:tcW w:w="2693" w:type="dxa"/>
          </w:tcPr>
          <w:p w:rsidR="005D2602" w:rsidRPr="005D2602" w:rsidRDefault="005D2602" w:rsidP="005D2602">
            <w:pPr>
              <w:spacing w:after="0"/>
              <w:jc w:val="left"/>
              <w:rPr>
                <w:rFonts w:ascii="Times" w:hAnsi="Times"/>
                <w:bCs/>
                <w:szCs w:val="24"/>
              </w:rPr>
            </w:pPr>
            <w:r w:rsidRPr="005D2602">
              <w:rPr>
                <w:rFonts w:ascii="Times" w:hAnsi="Times"/>
                <w:bCs/>
                <w:szCs w:val="24"/>
              </w:rPr>
              <w:t>(16, 16, 2, 2, 1; 1, 1)</w:t>
            </w:r>
          </w:p>
        </w:tc>
        <w:tc>
          <w:tcPr>
            <w:tcW w:w="113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0.5)λ</w:t>
            </w:r>
            <w:proofErr w:type="gramEnd"/>
          </w:p>
        </w:tc>
      </w:tr>
      <w:tr w:rsidR="005D2602" w:rsidRPr="005D2602" w:rsidTr="00A40CC3">
        <w:tc>
          <w:tcPr>
            <w:tcW w:w="10773" w:type="dxa"/>
            <w:gridSpan w:val="5"/>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Note1: A single TXRU is mapped per panel per polarization as mandatory option. Companies can provide results optionally, assuming a single TXRU is mapped per panel per subarray per polarization as mandatory option.</w:t>
            </w:r>
          </w:p>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Note2: Other combinations used in the simulation results are up to company to report.</w:t>
            </w:r>
          </w:p>
        </w:tc>
      </w:tr>
    </w:tbl>
    <w:p w:rsidR="005D2602" w:rsidRPr="005D2602" w:rsidRDefault="005D2602" w:rsidP="005D2602">
      <w:pPr>
        <w:spacing w:after="0"/>
        <w:jc w:val="left"/>
        <w:rPr>
          <w:rFonts w:ascii="Times" w:eastAsia="等线" w:hAnsi="Times"/>
          <w:szCs w:val="24"/>
          <w:lang w:val="en-US" w:eastAsia="zh-CN"/>
        </w:rPr>
      </w:pPr>
    </w:p>
    <w:p w:rsidR="005D2602" w:rsidRDefault="005D2602" w:rsidP="00720F12"/>
    <w:p w:rsidR="005D2602" w:rsidRPr="005D2602" w:rsidRDefault="005D2602" w:rsidP="005D2602">
      <w:pPr>
        <w:spacing w:after="0"/>
        <w:jc w:val="left"/>
        <w:rPr>
          <w:rFonts w:ascii="Times" w:eastAsia="等线" w:hAnsi="Times"/>
          <w:szCs w:val="24"/>
          <w:highlight w:val="green"/>
          <w:lang w:eastAsia="zh-CN"/>
        </w:rPr>
      </w:pPr>
      <w:r w:rsidRPr="005D2602">
        <w:rPr>
          <w:rFonts w:ascii="Times" w:eastAsia="等线" w:hAnsi="Times" w:hint="eastAsia"/>
          <w:szCs w:val="24"/>
          <w:highlight w:val="green"/>
          <w:lang w:eastAsia="zh-CN"/>
        </w:rPr>
        <w:t>Agreement</w:t>
      </w:r>
    </w:p>
    <w:p w:rsidR="005D2602" w:rsidRPr="005D2602" w:rsidRDefault="005D2602" w:rsidP="005D2602">
      <w:pPr>
        <w:spacing w:after="0"/>
        <w:contextualSpacing/>
        <w:jc w:val="left"/>
        <w:rPr>
          <w:rFonts w:ascii="Times" w:eastAsia="Batang" w:hAnsi="Times"/>
          <w:szCs w:val="24"/>
          <w:lang w:eastAsia="zh-CN"/>
        </w:rPr>
      </w:pPr>
      <w:r w:rsidRPr="005D2602">
        <w:rPr>
          <w:rFonts w:ascii="Times" w:eastAsia="Batang" w:hAnsi="Times"/>
          <w:szCs w:val="24"/>
          <w:lang w:eastAsia="zh-CN"/>
        </w:rPr>
        <w:t>Updating the BS antenna modelling agreed in the last meeting as follows:</w:t>
      </w:r>
    </w:p>
    <w:p w:rsidR="005D2602" w:rsidRPr="005D2602" w:rsidRDefault="005D2602" w:rsidP="005D2602">
      <w:pPr>
        <w:numPr>
          <w:ilvl w:val="0"/>
          <w:numId w:val="23"/>
        </w:numPr>
        <w:overflowPunct w:val="0"/>
        <w:autoSpaceDE w:val="0"/>
        <w:autoSpaceDN w:val="0"/>
        <w:adjustRightInd w:val="0"/>
        <w:spacing w:after="120"/>
        <w:contextualSpacing/>
        <w:jc w:val="left"/>
        <w:textAlignment w:val="baseline"/>
        <w:rPr>
          <w:rFonts w:ascii="Times" w:eastAsia="Batang" w:hAnsi="Times"/>
          <w:sz w:val="22"/>
          <w:szCs w:val="22"/>
          <w:lang w:eastAsia="zh-CN"/>
        </w:rPr>
      </w:pPr>
      <w:r w:rsidRPr="005D2602">
        <w:rPr>
          <w:rFonts w:ascii="Times" w:eastAsia="Batang" w:hAnsi="Times"/>
          <w:sz w:val="22"/>
          <w:szCs w:val="22"/>
          <w:lang w:eastAsia="zh-CN"/>
        </w:rPr>
        <w:t xml:space="preserve">For around 700MHz carrier frequency, for BS antenna modelling, </w:t>
      </w:r>
    </w:p>
    <w:p w:rsidR="005D2602" w:rsidRPr="005D2602" w:rsidRDefault="005D2602" w:rsidP="005D2602">
      <w:pPr>
        <w:numPr>
          <w:ilvl w:val="0"/>
          <w:numId w:val="24"/>
        </w:numPr>
        <w:overflowPunct w:val="0"/>
        <w:autoSpaceDE w:val="0"/>
        <w:autoSpaceDN w:val="0"/>
        <w:adjustRightInd w:val="0"/>
        <w:spacing w:after="120"/>
        <w:contextualSpacing/>
        <w:jc w:val="left"/>
        <w:textAlignment w:val="baseline"/>
        <w:rPr>
          <w:rFonts w:ascii="Times" w:eastAsia="Batang" w:hAnsi="Times"/>
          <w:sz w:val="22"/>
          <w:szCs w:val="22"/>
          <w:lang w:eastAsia="zh-CN"/>
        </w:rPr>
      </w:pPr>
      <w:r w:rsidRPr="005D2602">
        <w:rPr>
          <w:rFonts w:ascii="Times" w:eastAsia="Batang" w:hAnsi="Times"/>
          <w:sz w:val="22"/>
          <w:szCs w:val="22"/>
          <w:lang w:eastAsia="zh-CN"/>
        </w:rPr>
        <w:t>update the (</w:t>
      </w:r>
      <w:r w:rsidRPr="005D2602">
        <w:rPr>
          <w:rFonts w:ascii="Times" w:eastAsia="等线" w:hAnsi="Times"/>
          <w:sz w:val="22"/>
          <w:szCs w:val="22"/>
          <w:lang w:eastAsia="zh-CN"/>
        </w:rPr>
        <w:t>8, 4, 2, 1, 1; x, y</w:t>
      </w:r>
      <w:r w:rsidRPr="005D2602">
        <w:rPr>
          <w:rFonts w:ascii="Times" w:eastAsia="Batang" w:hAnsi="Times"/>
          <w:sz w:val="22"/>
          <w:szCs w:val="22"/>
          <w:lang w:eastAsia="zh-CN"/>
        </w:rPr>
        <w:t xml:space="preserve">) to be (8, 4, 2, 1, 1; </w:t>
      </w:r>
      <w:r w:rsidRPr="005D2602">
        <w:rPr>
          <w:rFonts w:ascii="Times" w:eastAsia="Batang" w:hAnsi="Times"/>
          <w:color w:val="FF0000"/>
          <w:sz w:val="22"/>
          <w:szCs w:val="22"/>
          <w:lang w:eastAsia="zh-CN"/>
        </w:rPr>
        <w:t>1, 4</w:t>
      </w:r>
      <w:r w:rsidRPr="005D2602">
        <w:rPr>
          <w:rFonts w:ascii="Times" w:eastAsia="Batang" w:hAnsi="Times"/>
          <w:sz w:val="22"/>
          <w:szCs w:val="22"/>
          <w:lang w:eastAsia="zh-CN"/>
        </w:rPr>
        <w:t>).</w:t>
      </w:r>
    </w:p>
    <w:p w:rsidR="005D2602" w:rsidRPr="005D2602" w:rsidRDefault="005D2602" w:rsidP="005D2602">
      <w:pPr>
        <w:numPr>
          <w:ilvl w:val="0"/>
          <w:numId w:val="23"/>
        </w:numPr>
        <w:overflowPunct w:val="0"/>
        <w:autoSpaceDE w:val="0"/>
        <w:autoSpaceDN w:val="0"/>
        <w:adjustRightInd w:val="0"/>
        <w:spacing w:after="120"/>
        <w:contextualSpacing/>
        <w:jc w:val="left"/>
        <w:textAlignment w:val="baseline"/>
        <w:rPr>
          <w:rFonts w:ascii="Times" w:eastAsia="Batang" w:hAnsi="Times"/>
          <w:sz w:val="22"/>
          <w:szCs w:val="22"/>
          <w:lang w:val="en-US" w:eastAsia="zh-CN"/>
        </w:rPr>
      </w:pPr>
      <w:r w:rsidRPr="005D2602">
        <w:rPr>
          <w:rFonts w:ascii="Times" w:eastAsia="Batang" w:hAnsi="Times"/>
          <w:sz w:val="22"/>
          <w:szCs w:val="22"/>
          <w:lang w:eastAsia="zh-CN"/>
        </w:rPr>
        <w:t xml:space="preserve">For around 2GHz carrier frequency, for BS antenna modelling, </w:t>
      </w:r>
    </w:p>
    <w:p w:rsidR="005D2602" w:rsidRPr="005D2602" w:rsidRDefault="005D2602" w:rsidP="005D2602">
      <w:pPr>
        <w:numPr>
          <w:ilvl w:val="0"/>
          <w:numId w:val="24"/>
        </w:numPr>
        <w:overflowPunct w:val="0"/>
        <w:autoSpaceDE w:val="0"/>
        <w:autoSpaceDN w:val="0"/>
        <w:adjustRightInd w:val="0"/>
        <w:spacing w:after="120"/>
        <w:contextualSpacing/>
        <w:jc w:val="left"/>
        <w:textAlignment w:val="baseline"/>
        <w:rPr>
          <w:rFonts w:ascii="Times" w:eastAsia="Batang" w:hAnsi="Times"/>
          <w:sz w:val="22"/>
          <w:szCs w:val="22"/>
          <w:lang w:eastAsia="zh-CN"/>
        </w:rPr>
      </w:pPr>
      <w:r w:rsidRPr="005D2602">
        <w:rPr>
          <w:rFonts w:ascii="Times" w:eastAsia="Batang" w:hAnsi="Times"/>
          <w:sz w:val="22"/>
          <w:szCs w:val="22"/>
          <w:lang w:eastAsia="zh-CN"/>
        </w:rPr>
        <w:t>for outdoor combination 1 (i.e., 32AE/4TXRU), update the (</w:t>
      </w:r>
      <w:proofErr w:type="spellStart"/>
      <w:proofErr w:type="gramStart"/>
      <w:r w:rsidRPr="005D2602">
        <w:rPr>
          <w:rFonts w:ascii="Times" w:eastAsia="Batang" w:hAnsi="Times"/>
          <w:sz w:val="22"/>
          <w:szCs w:val="22"/>
          <w:lang w:eastAsia="zh-CN"/>
        </w:rPr>
        <w:t>M,N</w:t>
      </w:r>
      <w:proofErr w:type="gramEnd"/>
      <w:r w:rsidRPr="005D2602">
        <w:rPr>
          <w:rFonts w:ascii="Times" w:eastAsia="Batang" w:hAnsi="Times"/>
          <w:sz w:val="22"/>
          <w:szCs w:val="22"/>
          <w:lang w:eastAsia="zh-CN"/>
        </w:rPr>
        <w:t>,P,Mg,Ng</w:t>
      </w:r>
      <w:proofErr w:type="spellEnd"/>
      <w:r w:rsidRPr="005D2602">
        <w:rPr>
          <w:rFonts w:ascii="Times" w:eastAsia="Batang" w:hAnsi="Times"/>
          <w:sz w:val="22"/>
          <w:szCs w:val="22"/>
          <w:lang w:eastAsia="zh-CN"/>
        </w:rPr>
        <w:t xml:space="preserve">; </w:t>
      </w:r>
      <w:proofErr w:type="spellStart"/>
      <w:r w:rsidRPr="005D2602">
        <w:rPr>
          <w:rFonts w:ascii="Times" w:eastAsia="Batang" w:hAnsi="Times"/>
          <w:sz w:val="22"/>
          <w:szCs w:val="22"/>
          <w:lang w:eastAsia="zh-CN"/>
        </w:rPr>
        <w:t>Mp,Np</w:t>
      </w:r>
      <w:proofErr w:type="spellEnd"/>
      <w:r w:rsidRPr="005D2602">
        <w:rPr>
          <w:rFonts w:ascii="Times" w:eastAsia="Batang" w:hAnsi="Times"/>
          <w:sz w:val="22"/>
          <w:szCs w:val="22"/>
          <w:lang w:eastAsia="zh-CN"/>
        </w:rPr>
        <w:t>) to be (</w:t>
      </w:r>
      <w:r w:rsidRPr="005D2602">
        <w:rPr>
          <w:rFonts w:ascii="Times" w:eastAsia="Batang" w:hAnsi="Times"/>
          <w:color w:val="FF0000"/>
          <w:sz w:val="22"/>
          <w:szCs w:val="22"/>
          <w:lang w:eastAsia="zh-CN"/>
        </w:rPr>
        <w:t>8, 2, 2, 1, 1; 1, 2</w:t>
      </w:r>
      <w:r w:rsidRPr="005D2602">
        <w:rPr>
          <w:rFonts w:ascii="Times" w:eastAsia="Batang" w:hAnsi="Times"/>
          <w:sz w:val="22"/>
          <w:szCs w:val="22"/>
          <w:lang w:eastAsia="zh-CN"/>
        </w:rPr>
        <w:t>)</w:t>
      </w:r>
    </w:p>
    <w:p w:rsidR="005D2602" w:rsidRPr="005D2602" w:rsidRDefault="005D2602" w:rsidP="005D2602">
      <w:pPr>
        <w:numPr>
          <w:ilvl w:val="0"/>
          <w:numId w:val="23"/>
        </w:numPr>
        <w:overflowPunct w:val="0"/>
        <w:autoSpaceDE w:val="0"/>
        <w:autoSpaceDN w:val="0"/>
        <w:adjustRightInd w:val="0"/>
        <w:spacing w:after="120"/>
        <w:contextualSpacing/>
        <w:jc w:val="left"/>
        <w:textAlignment w:val="baseline"/>
        <w:rPr>
          <w:rFonts w:ascii="Times" w:eastAsia="Batang" w:hAnsi="Times"/>
          <w:sz w:val="22"/>
          <w:szCs w:val="22"/>
          <w:lang w:eastAsia="zh-CN"/>
        </w:rPr>
      </w:pPr>
      <w:r w:rsidRPr="005D2602">
        <w:rPr>
          <w:rFonts w:ascii="Times" w:eastAsia="Batang" w:hAnsi="Times"/>
          <w:sz w:val="22"/>
          <w:szCs w:val="22"/>
          <w:lang w:eastAsia="zh-CN"/>
        </w:rPr>
        <w:t xml:space="preserve">For around 7GHz carrier frequency, for BS antenna modelling, </w:t>
      </w:r>
    </w:p>
    <w:p w:rsidR="005D2602" w:rsidRPr="005D2602" w:rsidRDefault="005D2602" w:rsidP="005D2602">
      <w:pPr>
        <w:numPr>
          <w:ilvl w:val="0"/>
          <w:numId w:val="24"/>
        </w:numPr>
        <w:overflowPunct w:val="0"/>
        <w:autoSpaceDE w:val="0"/>
        <w:autoSpaceDN w:val="0"/>
        <w:adjustRightInd w:val="0"/>
        <w:spacing w:after="120"/>
        <w:contextualSpacing/>
        <w:jc w:val="left"/>
        <w:textAlignment w:val="baseline"/>
        <w:rPr>
          <w:rFonts w:ascii="Times" w:eastAsia="Batang" w:hAnsi="Times"/>
          <w:sz w:val="22"/>
          <w:szCs w:val="22"/>
          <w:lang w:val="en-US" w:eastAsia="zh-CN"/>
        </w:rPr>
      </w:pPr>
      <w:r w:rsidRPr="005D2602">
        <w:rPr>
          <w:rFonts w:ascii="Times" w:eastAsia="Batang" w:hAnsi="Times"/>
          <w:sz w:val="22"/>
          <w:szCs w:val="22"/>
          <w:lang w:eastAsia="zh-CN"/>
        </w:rPr>
        <w:t xml:space="preserve">for outdoor combination 1 (i.e., 768AE/128TXRU), update the </w:t>
      </w:r>
      <w:r w:rsidRPr="005D2602">
        <w:rPr>
          <w:rFonts w:ascii="Times" w:eastAsia="等线" w:hAnsi="Times"/>
          <w:sz w:val="22"/>
          <w:szCs w:val="22"/>
          <w:lang w:eastAsia="zh-CN"/>
        </w:rPr>
        <w:t>(</w:t>
      </w:r>
      <w:proofErr w:type="spellStart"/>
      <w:proofErr w:type="gramStart"/>
      <w:r w:rsidRPr="005D2602">
        <w:rPr>
          <w:rFonts w:ascii="Times" w:eastAsia="等线" w:hAnsi="Times"/>
          <w:sz w:val="22"/>
          <w:szCs w:val="22"/>
          <w:lang w:eastAsia="zh-CN"/>
        </w:rPr>
        <w:t>M,N</w:t>
      </w:r>
      <w:proofErr w:type="gramEnd"/>
      <w:r w:rsidRPr="005D2602">
        <w:rPr>
          <w:rFonts w:ascii="Times" w:eastAsia="等线" w:hAnsi="Times"/>
          <w:sz w:val="22"/>
          <w:szCs w:val="22"/>
          <w:lang w:eastAsia="zh-CN"/>
        </w:rPr>
        <w:t>,P,Mg,Ng</w:t>
      </w:r>
      <w:proofErr w:type="spellEnd"/>
      <w:r w:rsidRPr="005D2602">
        <w:rPr>
          <w:rFonts w:ascii="Times" w:eastAsia="等线" w:hAnsi="Times"/>
          <w:sz w:val="22"/>
          <w:szCs w:val="22"/>
          <w:lang w:eastAsia="zh-CN"/>
        </w:rPr>
        <w:t xml:space="preserve">; </w:t>
      </w:r>
      <w:proofErr w:type="spellStart"/>
      <w:r w:rsidRPr="005D2602">
        <w:rPr>
          <w:rFonts w:ascii="Times" w:eastAsia="等线" w:hAnsi="Times"/>
          <w:sz w:val="22"/>
          <w:szCs w:val="22"/>
          <w:lang w:eastAsia="zh-CN"/>
        </w:rPr>
        <w:t>Mp,Np</w:t>
      </w:r>
      <w:proofErr w:type="spellEnd"/>
      <w:r w:rsidRPr="005D2602">
        <w:rPr>
          <w:rFonts w:ascii="Times" w:eastAsia="等线" w:hAnsi="Times"/>
          <w:sz w:val="22"/>
          <w:szCs w:val="22"/>
          <w:lang w:eastAsia="zh-CN"/>
        </w:rPr>
        <w:t>) to be (</w:t>
      </w:r>
      <w:r w:rsidRPr="005D2602">
        <w:rPr>
          <w:rFonts w:ascii="Times" w:eastAsia="等线" w:hAnsi="Times"/>
          <w:color w:val="FF0000"/>
          <w:sz w:val="22"/>
          <w:szCs w:val="22"/>
          <w:lang w:eastAsia="zh-CN"/>
        </w:rPr>
        <w:t>24, 16, 2, 1, 1; 4, 16</w:t>
      </w:r>
      <w:r w:rsidRPr="005D2602">
        <w:rPr>
          <w:rFonts w:ascii="Times" w:eastAsia="等线" w:hAnsi="Times"/>
          <w:sz w:val="22"/>
          <w:szCs w:val="22"/>
          <w:lang w:eastAsia="zh-CN"/>
        </w:rPr>
        <w:t>).</w:t>
      </w:r>
    </w:p>
    <w:p w:rsidR="005D2602" w:rsidRPr="005D2602" w:rsidRDefault="005D2602" w:rsidP="005D2602">
      <w:pPr>
        <w:numPr>
          <w:ilvl w:val="0"/>
          <w:numId w:val="24"/>
        </w:numPr>
        <w:overflowPunct w:val="0"/>
        <w:autoSpaceDE w:val="0"/>
        <w:autoSpaceDN w:val="0"/>
        <w:adjustRightInd w:val="0"/>
        <w:spacing w:after="120"/>
        <w:contextualSpacing/>
        <w:jc w:val="left"/>
        <w:textAlignment w:val="baseline"/>
        <w:rPr>
          <w:rFonts w:ascii="Times" w:eastAsia="Batang" w:hAnsi="Times"/>
          <w:sz w:val="22"/>
          <w:szCs w:val="22"/>
          <w:lang w:val="en-US" w:eastAsia="zh-CN"/>
        </w:rPr>
      </w:pPr>
      <w:r w:rsidRPr="005D2602">
        <w:rPr>
          <w:rFonts w:ascii="Times" w:eastAsia="Batang" w:hAnsi="Times"/>
          <w:sz w:val="22"/>
          <w:szCs w:val="22"/>
          <w:lang w:eastAsia="zh-CN"/>
        </w:rPr>
        <w:t xml:space="preserve">for outdoor combination 3 (i.e., 1536AE/256TXRU), update the </w:t>
      </w:r>
      <w:r w:rsidRPr="005D2602">
        <w:rPr>
          <w:rFonts w:ascii="Times" w:eastAsia="等线" w:hAnsi="Times"/>
          <w:sz w:val="22"/>
          <w:szCs w:val="22"/>
          <w:lang w:eastAsia="zh-CN"/>
        </w:rPr>
        <w:t>(</w:t>
      </w:r>
      <w:proofErr w:type="spellStart"/>
      <w:proofErr w:type="gramStart"/>
      <w:r w:rsidRPr="005D2602">
        <w:rPr>
          <w:rFonts w:ascii="Times" w:eastAsia="等线" w:hAnsi="Times"/>
          <w:sz w:val="22"/>
          <w:szCs w:val="22"/>
          <w:lang w:eastAsia="zh-CN"/>
        </w:rPr>
        <w:t>M,N</w:t>
      </w:r>
      <w:proofErr w:type="gramEnd"/>
      <w:r w:rsidRPr="005D2602">
        <w:rPr>
          <w:rFonts w:ascii="Times" w:eastAsia="等线" w:hAnsi="Times"/>
          <w:sz w:val="22"/>
          <w:szCs w:val="22"/>
          <w:lang w:eastAsia="zh-CN"/>
        </w:rPr>
        <w:t>,P,Mg,Ng</w:t>
      </w:r>
      <w:proofErr w:type="spellEnd"/>
      <w:r w:rsidRPr="005D2602">
        <w:rPr>
          <w:rFonts w:ascii="Times" w:eastAsia="等线" w:hAnsi="Times"/>
          <w:sz w:val="22"/>
          <w:szCs w:val="22"/>
          <w:lang w:eastAsia="zh-CN"/>
        </w:rPr>
        <w:t xml:space="preserve">; </w:t>
      </w:r>
      <w:proofErr w:type="spellStart"/>
      <w:r w:rsidRPr="005D2602">
        <w:rPr>
          <w:rFonts w:ascii="Times" w:eastAsia="等线" w:hAnsi="Times"/>
          <w:sz w:val="22"/>
          <w:szCs w:val="22"/>
          <w:lang w:eastAsia="zh-CN"/>
        </w:rPr>
        <w:t>Mp,Np</w:t>
      </w:r>
      <w:proofErr w:type="spellEnd"/>
      <w:r w:rsidRPr="005D2602">
        <w:rPr>
          <w:rFonts w:ascii="Times" w:eastAsia="等线" w:hAnsi="Times"/>
          <w:sz w:val="22"/>
          <w:szCs w:val="22"/>
          <w:lang w:eastAsia="zh-CN"/>
        </w:rPr>
        <w:t>) to be (</w:t>
      </w:r>
      <w:r w:rsidRPr="005D2602">
        <w:rPr>
          <w:rFonts w:ascii="Times" w:eastAsia="等线" w:hAnsi="Times"/>
          <w:color w:val="FF0000"/>
          <w:sz w:val="22"/>
          <w:szCs w:val="22"/>
          <w:lang w:eastAsia="zh-CN"/>
        </w:rPr>
        <w:t>48, 16 ,2, 1, 1; 8, 16</w:t>
      </w:r>
      <w:r w:rsidRPr="005D2602">
        <w:rPr>
          <w:rFonts w:ascii="Times" w:eastAsia="等线" w:hAnsi="Times"/>
          <w:sz w:val="22"/>
          <w:szCs w:val="22"/>
          <w:lang w:eastAsia="zh-CN"/>
        </w:rPr>
        <w:t>).</w:t>
      </w:r>
    </w:p>
    <w:p w:rsidR="005D2602" w:rsidRPr="005D2602" w:rsidRDefault="005D2602" w:rsidP="00720F12"/>
    <w:sectPr w:rsidR="005D2602" w:rsidRPr="005D2602">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6737" w:rsidRDefault="00946737">
      <w:pPr>
        <w:spacing w:after="0"/>
      </w:pPr>
      <w:r>
        <w:separator/>
      </w:r>
    </w:p>
  </w:endnote>
  <w:endnote w:type="continuationSeparator" w:id="0">
    <w:p w:rsidR="00946737" w:rsidRDefault="009467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Wingdings"/>
    <w:charset w:val="02"/>
    <w:family w:val="auto"/>
    <w:pitch w:val="default"/>
    <w:sig w:usb0="00000000" w:usb1="0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6737" w:rsidRDefault="00946737">
      <w:pPr>
        <w:spacing w:after="0"/>
      </w:pPr>
      <w:r>
        <w:separator/>
      </w:r>
    </w:p>
  </w:footnote>
  <w:footnote w:type="continuationSeparator" w:id="0">
    <w:p w:rsidR="00946737" w:rsidRDefault="009467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 w15:restartNumberingAfterBreak="0">
    <w:nsid w:val="07AF6E15"/>
    <w:multiLevelType w:val="multilevel"/>
    <w:tmpl w:val="07AF6E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1C0D51"/>
    <w:multiLevelType w:val="hybridMultilevel"/>
    <w:tmpl w:val="21BC6A84"/>
    <w:lvl w:ilvl="0" w:tplc="A77492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7659E"/>
    <w:multiLevelType w:val="hybridMultilevel"/>
    <w:tmpl w:val="52F265CE"/>
    <w:lvl w:ilvl="0" w:tplc="2BD4C1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A52D35"/>
    <w:multiLevelType w:val="hybridMultilevel"/>
    <w:tmpl w:val="E5BAB542"/>
    <w:lvl w:ilvl="0" w:tplc="07E8B860">
      <w:start w:val="1"/>
      <w:numFmt w:val="bullet"/>
      <w:lvlText w:val="-"/>
      <w:lvlJc w:val="left"/>
      <w:pPr>
        <w:ind w:left="840" w:hanging="420"/>
      </w:pPr>
      <w:rPr>
        <w:rFonts w:ascii="CG Times (WN)" w:eastAsia="宋体" w:hAnsi="CG Times (WN)" w:cstheme="minorHAns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37B0DC2"/>
    <w:multiLevelType w:val="hybridMultilevel"/>
    <w:tmpl w:val="D9F63932"/>
    <w:lvl w:ilvl="0" w:tplc="A77492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B983AAE"/>
    <w:multiLevelType w:val="multilevel"/>
    <w:tmpl w:val="1B983AAE"/>
    <w:lvl w:ilvl="0">
      <w:start w:val="1"/>
      <w:numFmt w:val="bullet"/>
      <w:lvlText w:val="-"/>
      <w:lvlJc w:val="left"/>
      <w:pPr>
        <w:ind w:left="840" w:hanging="420"/>
      </w:pPr>
      <w:rPr>
        <w:rFonts w:ascii="Yu Gothic" w:hAnsi="Yu Gothi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0A645A9"/>
    <w:multiLevelType w:val="multilevel"/>
    <w:tmpl w:val="20A645A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239A1571"/>
    <w:multiLevelType w:val="multilevel"/>
    <w:tmpl w:val="239A157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4E92BAB"/>
    <w:multiLevelType w:val="multilevel"/>
    <w:tmpl w:val="24E92BAB"/>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2D111EEE"/>
    <w:multiLevelType w:val="hybridMultilevel"/>
    <w:tmpl w:val="9D26312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F7269FA"/>
    <w:multiLevelType w:val="hybridMultilevel"/>
    <w:tmpl w:val="B59EE092"/>
    <w:lvl w:ilvl="0" w:tplc="A77492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5" w15:restartNumberingAfterBreak="0">
    <w:nsid w:val="3E202181"/>
    <w:multiLevelType w:val="hybridMultilevel"/>
    <w:tmpl w:val="0BA62914"/>
    <w:lvl w:ilvl="0" w:tplc="A77492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42FF67BE"/>
    <w:multiLevelType w:val="hybridMultilevel"/>
    <w:tmpl w:val="6B4826F2"/>
    <w:lvl w:ilvl="0" w:tplc="A77492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0090B"/>
    <w:multiLevelType w:val="hybridMultilevel"/>
    <w:tmpl w:val="4B1A74B2"/>
    <w:lvl w:ilvl="0" w:tplc="A77492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932FD4"/>
    <w:multiLevelType w:val="multilevel"/>
    <w:tmpl w:val="43932F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DA576CB"/>
    <w:multiLevelType w:val="multilevel"/>
    <w:tmpl w:val="4DA576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FA81887"/>
    <w:multiLevelType w:val="hybridMultilevel"/>
    <w:tmpl w:val="4B1A8144"/>
    <w:lvl w:ilvl="0" w:tplc="A77492A0">
      <w:start w:val="1"/>
      <w:numFmt w:val="bullet"/>
      <w:lvlText w:val="•"/>
      <w:lvlJc w:val="left"/>
      <w:pPr>
        <w:ind w:left="420" w:hanging="420"/>
      </w:pPr>
      <w:rPr>
        <w:rFonts w:ascii="Arial" w:hAnsi="Arial" w:hint="default"/>
      </w:rPr>
    </w:lvl>
    <w:lvl w:ilvl="1" w:tplc="07E8B860">
      <w:start w:val="1"/>
      <w:numFmt w:val="bullet"/>
      <w:lvlText w:val="-"/>
      <w:lvlJc w:val="left"/>
      <w:pPr>
        <w:ind w:left="840" w:hanging="420"/>
      </w:pPr>
      <w:rPr>
        <w:rFonts w:ascii="CG Times (WN)" w:eastAsia="宋体" w:hAnsi="CG Times (WN)" w:cstheme="minorHAns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231792D"/>
    <w:multiLevelType w:val="hybridMultilevel"/>
    <w:tmpl w:val="EDB6F4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62C2661"/>
    <w:multiLevelType w:val="multilevel"/>
    <w:tmpl w:val="562C266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56315D69"/>
    <w:multiLevelType w:val="multilevel"/>
    <w:tmpl w:val="56315D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9B3703A"/>
    <w:multiLevelType w:val="hybridMultilevel"/>
    <w:tmpl w:val="3C48E19C"/>
    <w:lvl w:ilvl="0" w:tplc="A77492A0">
      <w:start w:val="1"/>
      <w:numFmt w:val="bullet"/>
      <w:lvlText w:val="•"/>
      <w:lvlJc w:val="left"/>
      <w:pPr>
        <w:ind w:left="420" w:hanging="420"/>
      </w:pPr>
      <w:rPr>
        <w:rFonts w:ascii="Arial" w:hAnsi="Arial" w:hint="default"/>
      </w:rPr>
    </w:lvl>
    <w:lvl w:ilvl="1" w:tplc="A77492A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B30F19"/>
    <w:multiLevelType w:val="multilevel"/>
    <w:tmpl w:val="5FB30F19"/>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0" w15:restartNumberingAfterBreak="0">
    <w:nsid w:val="64857FEA"/>
    <w:multiLevelType w:val="hybridMultilevel"/>
    <w:tmpl w:val="2D3CC1E2"/>
    <w:lvl w:ilvl="0" w:tplc="A77492A0">
      <w:start w:val="1"/>
      <w:numFmt w:val="bullet"/>
      <w:lvlText w:val="•"/>
      <w:lvlJc w:val="left"/>
      <w:pPr>
        <w:ind w:left="420" w:hanging="420"/>
      </w:pPr>
      <w:rPr>
        <w:rFonts w:ascii="Arial" w:hAnsi="Arial" w:hint="default"/>
      </w:rPr>
    </w:lvl>
    <w:lvl w:ilvl="1" w:tplc="A77492A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B0C6F64"/>
    <w:multiLevelType w:val="multilevel"/>
    <w:tmpl w:val="6B0C6F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062239C"/>
    <w:multiLevelType w:val="hybridMultilevel"/>
    <w:tmpl w:val="8F02AECA"/>
    <w:lvl w:ilvl="0" w:tplc="2BD4C1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D17019"/>
    <w:multiLevelType w:val="hybridMultilevel"/>
    <w:tmpl w:val="817CE0AE"/>
    <w:lvl w:ilvl="0" w:tplc="A77492A0">
      <w:start w:val="1"/>
      <w:numFmt w:val="bullet"/>
      <w:lvlText w:val="•"/>
      <w:lvlJc w:val="left"/>
      <w:pPr>
        <w:ind w:left="467" w:hanging="420"/>
      </w:pPr>
      <w:rPr>
        <w:rFonts w:ascii="Arial" w:hAnsi="Arial"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35" w15:restartNumberingAfterBreak="0">
    <w:nsid w:val="75FE746E"/>
    <w:multiLevelType w:val="multilevel"/>
    <w:tmpl w:val="75FE74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0"/>
  </w:num>
  <w:num w:numId="3">
    <w:abstractNumId w:val="29"/>
  </w:num>
  <w:num w:numId="4">
    <w:abstractNumId w:val="16"/>
  </w:num>
  <w:num w:numId="5">
    <w:abstractNumId w:val="24"/>
  </w:num>
  <w:num w:numId="6">
    <w:abstractNumId w:val="7"/>
  </w:num>
  <w:num w:numId="7">
    <w:abstractNumId w:val="6"/>
  </w:num>
  <w:num w:numId="8">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35"/>
  </w:num>
  <w:num w:numId="12">
    <w:abstractNumId w:val="32"/>
  </w:num>
  <w:num w:numId="13">
    <w:abstractNumId w:val="25"/>
  </w:num>
  <w:num w:numId="14">
    <w:abstractNumId w:val="20"/>
  </w:num>
  <w:num w:numId="15">
    <w:abstractNumId w:val="9"/>
  </w:num>
  <w:num w:numId="16">
    <w:abstractNumId w:val="1"/>
  </w:num>
  <w:num w:numId="17">
    <w:abstractNumId w:val="19"/>
  </w:num>
  <w:num w:numId="18">
    <w:abstractNumId w:val="10"/>
  </w:num>
  <w:num w:numId="19">
    <w:abstractNumId w:val="3"/>
  </w:num>
  <w:num w:numId="20">
    <w:abstractNumId w:val="33"/>
  </w:num>
  <w:num w:numId="21">
    <w:abstractNumId w:val="22"/>
  </w:num>
  <w:num w:numId="22">
    <w:abstractNumId w:val="12"/>
  </w:num>
  <w:num w:numId="23">
    <w:abstractNumId w:val="31"/>
  </w:num>
  <w:num w:numId="24">
    <w:abstractNumId w:val="8"/>
  </w:num>
  <w:num w:numId="25">
    <w:abstractNumId w:val="23"/>
  </w:num>
  <w:num w:numId="26">
    <w:abstractNumId w:val="15"/>
  </w:num>
  <w:num w:numId="27">
    <w:abstractNumId w:val="34"/>
  </w:num>
  <w:num w:numId="28">
    <w:abstractNumId w:val="13"/>
  </w:num>
  <w:num w:numId="29">
    <w:abstractNumId w:val="17"/>
  </w:num>
  <w:num w:numId="30">
    <w:abstractNumId w:val="2"/>
  </w:num>
  <w:num w:numId="31">
    <w:abstractNumId w:val="18"/>
  </w:num>
  <w:num w:numId="32">
    <w:abstractNumId w:val="27"/>
  </w:num>
  <w:num w:numId="33">
    <w:abstractNumId w:val="30"/>
  </w:num>
  <w:num w:numId="34">
    <w:abstractNumId w:val="21"/>
  </w:num>
  <w:num w:numId="35">
    <w:abstractNumId w:val="4"/>
  </w:num>
  <w:num w:numId="36">
    <w:abstractNumId w:val="5"/>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0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28BC"/>
    <w:rsid w:val="000062BE"/>
    <w:rsid w:val="000068DF"/>
    <w:rsid w:val="000071FF"/>
    <w:rsid w:val="00007F2D"/>
    <w:rsid w:val="00011C5E"/>
    <w:rsid w:val="00015857"/>
    <w:rsid w:val="00017FEB"/>
    <w:rsid w:val="00020BB5"/>
    <w:rsid w:val="00026559"/>
    <w:rsid w:val="00027B54"/>
    <w:rsid w:val="00032DBF"/>
    <w:rsid w:val="00035AA7"/>
    <w:rsid w:val="00035C41"/>
    <w:rsid w:val="0003777B"/>
    <w:rsid w:val="00043AB4"/>
    <w:rsid w:val="00046A52"/>
    <w:rsid w:val="00070258"/>
    <w:rsid w:val="00071B16"/>
    <w:rsid w:val="0007376D"/>
    <w:rsid w:val="00077709"/>
    <w:rsid w:val="00083B43"/>
    <w:rsid w:val="00095F1E"/>
    <w:rsid w:val="000A100F"/>
    <w:rsid w:val="000A4C0D"/>
    <w:rsid w:val="000A548C"/>
    <w:rsid w:val="000A5F9B"/>
    <w:rsid w:val="000C174E"/>
    <w:rsid w:val="000C33CC"/>
    <w:rsid w:val="000C49A8"/>
    <w:rsid w:val="000C4AA0"/>
    <w:rsid w:val="000C6B69"/>
    <w:rsid w:val="000D267F"/>
    <w:rsid w:val="000D56B0"/>
    <w:rsid w:val="000D73B1"/>
    <w:rsid w:val="000F44A8"/>
    <w:rsid w:val="00114615"/>
    <w:rsid w:val="00124EA9"/>
    <w:rsid w:val="0012676D"/>
    <w:rsid w:val="00130F91"/>
    <w:rsid w:val="00134EEA"/>
    <w:rsid w:val="0014356F"/>
    <w:rsid w:val="00145CA6"/>
    <w:rsid w:val="001465D5"/>
    <w:rsid w:val="00150354"/>
    <w:rsid w:val="00155CAA"/>
    <w:rsid w:val="00162D5A"/>
    <w:rsid w:val="0016710B"/>
    <w:rsid w:val="00184C33"/>
    <w:rsid w:val="00192571"/>
    <w:rsid w:val="00195D5A"/>
    <w:rsid w:val="00196B2E"/>
    <w:rsid w:val="001B2867"/>
    <w:rsid w:val="001B6A64"/>
    <w:rsid w:val="001C32E7"/>
    <w:rsid w:val="001D2F76"/>
    <w:rsid w:val="001D3C86"/>
    <w:rsid w:val="001D59A4"/>
    <w:rsid w:val="001E2D12"/>
    <w:rsid w:val="001E3629"/>
    <w:rsid w:val="001E3C3B"/>
    <w:rsid w:val="001F22A0"/>
    <w:rsid w:val="001F44CA"/>
    <w:rsid w:val="002008CA"/>
    <w:rsid w:val="00203AFE"/>
    <w:rsid w:val="00216927"/>
    <w:rsid w:val="002266FC"/>
    <w:rsid w:val="002269E4"/>
    <w:rsid w:val="0022721C"/>
    <w:rsid w:val="00234E36"/>
    <w:rsid w:val="00235C74"/>
    <w:rsid w:val="002362B1"/>
    <w:rsid w:val="002373B0"/>
    <w:rsid w:val="00241281"/>
    <w:rsid w:val="00241B9C"/>
    <w:rsid w:val="00244846"/>
    <w:rsid w:val="002506E8"/>
    <w:rsid w:val="00250803"/>
    <w:rsid w:val="002519D5"/>
    <w:rsid w:val="00253856"/>
    <w:rsid w:val="00257059"/>
    <w:rsid w:val="00270536"/>
    <w:rsid w:val="00273AC1"/>
    <w:rsid w:val="002756DB"/>
    <w:rsid w:val="002900A9"/>
    <w:rsid w:val="002904DA"/>
    <w:rsid w:val="002A02A1"/>
    <w:rsid w:val="002A14B0"/>
    <w:rsid w:val="002A52C3"/>
    <w:rsid w:val="002B21B5"/>
    <w:rsid w:val="002B3AE4"/>
    <w:rsid w:val="002B410A"/>
    <w:rsid w:val="002B5AD6"/>
    <w:rsid w:val="002B66E7"/>
    <w:rsid w:val="002D0B7E"/>
    <w:rsid w:val="002E39EF"/>
    <w:rsid w:val="002E5FBF"/>
    <w:rsid w:val="002F027D"/>
    <w:rsid w:val="002F4287"/>
    <w:rsid w:val="002F5652"/>
    <w:rsid w:val="0030713C"/>
    <w:rsid w:val="0031666F"/>
    <w:rsid w:val="00323991"/>
    <w:rsid w:val="00324023"/>
    <w:rsid w:val="003264B7"/>
    <w:rsid w:val="00343285"/>
    <w:rsid w:val="003453A9"/>
    <w:rsid w:val="003549B6"/>
    <w:rsid w:val="00374B59"/>
    <w:rsid w:val="00377E69"/>
    <w:rsid w:val="00384BCE"/>
    <w:rsid w:val="0038658D"/>
    <w:rsid w:val="00387771"/>
    <w:rsid w:val="00391338"/>
    <w:rsid w:val="00392249"/>
    <w:rsid w:val="00394ADD"/>
    <w:rsid w:val="003A4F2B"/>
    <w:rsid w:val="003C04E5"/>
    <w:rsid w:val="003C0F93"/>
    <w:rsid w:val="003C3B82"/>
    <w:rsid w:val="003C50E2"/>
    <w:rsid w:val="003D0F9E"/>
    <w:rsid w:val="003D10BD"/>
    <w:rsid w:val="003D4E84"/>
    <w:rsid w:val="003D5A6B"/>
    <w:rsid w:val="003E0430"/>
    <w:rsid w:val="00400836"/>
    <w:rsid w:val="0040696E"/>
    <w:rsid w:val="004104F9"/>
    <w:rsid w:val="004172CD"/>
    <w:rsid w:val="004209D7"/>
    <w:rsid w:val="0043091A"/>
    <w:rsid w:val="00456485"/>
    <w:rsid w:val="004569CB"/>
    <w:rsid w:val="004607C3"/>
    <w:rsid w:val="00462925"/>
    <w:rsid w:val="00466484"/>
    <w:rsid w:val="0046787E"/>
    <w:rsid w:val="00471176"/>
    <w:rsid w:val="00471415"/>
    <w:rsid w:val="00472038"/>
    <w:rsid w:val="00481217"/>
    <w:rsid w:val="00482239"/>
    <w:rsid w:val="00487603"/>
    <w:rsid w:val="00491AE7"/>
    <w:rsid w:val="004925B6"/>
    <w:rsid w:val="00494BB6"/>
    <w:rsid w:val="00495736"/>
    <w:rsid w:val="004A198F"/>
    <w:rsid w:val="004A4341"/>
    <w:rsid w:val="004A5AD6"/>
    <w:rsid w:val="004A7E15"/>
    <w:rsid w:val="004B04EA"/>
    <w:rsid w:val="004B0D86"/>
    <w:rsid w:val="004B47E1"/>
    <w:rsid w:val="004C51E6"/>
    <w:rsid w:val="004D6093"/>
    <w:rsid w:val="004E2D41"/>
    <w:rsid w:val="004E2FF1"/>
    <w:rsid w:val="004E7DD4"/>
    <w:rsid w:val="004F2C81"/>
    <w:rsid w:val="004F3810"/>
    <w:rsid w:val="004F5081"/>
    <w:rsid w:val="00504A11"/>
    <w:rsid w:val="00504FE5"/>
    <w:rsid w:val="00507E6B"/>
    <w:rsid w:val="005329A2"/>
    <w:rsid w:val="00542303"/>
    <w:rsid w:val="00543364"/>
    <w:rsid w:val="00543A25"/>
    <w:rsid w:val="0054475F"/>
    <w:rsid w:val="00544FF4"/>
    <w:rsid w:val="00546597"/>
    <w:rsid w:val="00546DF1"/>
    <w:rsid w:val="005575E6"/>
    <w:rsid w:val="005611FF"/>
    <w:rsid w:val="00563C4B"/>
    <w:rsid w:val="00576D00"/>
    <w:rsid w:val="0057719C"/>
    <w:rsid w:val="00584D17"/>
    <w:rsid w:val="0058725E"/>
    <w:rsid w:val="005926FA"/>
    <w:rsid w:val="005963A9"/>
    <w:rsid w:val="0059644E"/>
    <w:rsid w:val="005A1F98"/>
    <w:rsid w:val="005A5996"/>
    <w:rsid w:val="005B061C"/>
    <w:rsid w:val="005B0C73"/>
    <w:rsid w:val="005B467D"/>
    <w:rsid w:val="005B6FB8"/>
    <w:rsid w:val="005C6BA1"/>
    <w:rsid w:val="005D00B6"/>
    <w:rsid w:val="005D04AB"/>
    <w:rsid w:val="005D06DA"/>
    <w:rsid w:val="005D20F1"/>
    <w:rsid w:val="005D2351"/>
    <w:rsid w:val="005D2602"/>
    <w:rsid w:val="005D3E80"/>
    <w:rsid w:val="005D626D"/>
    <w:rsid w:val="005E4B7D"/>
    <w:rsid w:val="005F0E90"/>
    <w:rsid w:val="005F15A4"/>
    <w:rsid w:val="005F21CF"/>
    <w:rsid w:val="005F4E1A"/>
    <w:rsid w:val="00600563"/>
    <w:rsid w:val="006017DD"/>
    <w:rsid w:val="006035C5"/>
    <w:rsid w:val="006041B9"/>
    <w:rsid w:val="0060488A"/>
    <w:rsid w:val="00605BCF"/>
    <w:rsid w:val="0060743C"/>
    <w:rsid w:val="0061161F"/>
    <w:rsid w:val="00614636"/>
    <w:rsid w:val="006245B4"/>
    <w:rsid w:val="00630103"/>
    <w:rsid w:val="006314A9"/>
    <w:rsid w:val="00631511"/>
    <w:rsid w:val="0063435D"/>
    <w:rsid w:val="00634492"/>
    <w:rsid w:val="006375C0"/>
    <w:rsid w:val="00642E02"/>
    <w:rsid w:val="006433E2"/>
    <w:rsid w:val="0064536F"/>
    <w:rsid w:val="00646B61"/>
    <w:rsid w:val="0065039A"/>
    <w:rsid w:val="00651E5D"/>
    <w:rsid w:val="00652468"/>
    <w:rsid w:val="006534CF"/>
    <w:rsid w:val="006575D3"/>
    <w:rsid w:val="006614D4"/>
    <w:rsid w:val="00662098"/>
    <w:rsid w:val="006620A2"/>
    <w:rsid w:val="00663E53"/>
    <w:rsid w:val="00670B87"/>
    <w:rsid w:val="00670E61"/>
    <w:rsid w:val="00670EBD"/>
    <w:rsid w:val="0067154F"/>
    <w:rsid w:val="00681348"/>
    <w:rsid w:val="00681A4C"/>
    <w:rsid w:val="006821B8"/>
    <w:rsid w:val="00690330"/>
    <w:rsid w:val="006962C9"/>
    <w:rsid w:val="006A3B22"/>
    <w:rsid w:val="006A40FC"/>
    <w:rsid w:val="006A45F5"/>
    <w:rsid w:val="006B0D14"/>
    <w:rsid w:val="006B1A72"/>
    <w:rsid w:val="006B538C"/>
    <w:rsid w:val="006C6A0B"/>
    <w:rsid w:val="006D11B6"/>
    <w:rsid w:val="006D207A"/>
    <w:rsid w:val="006D4A5C"/>
    <w:rsid w:val="006E1AE0"/>
    <w:rsid w:val="006E342E"/>
    <w:rsid w:val="006E74B6"/>
    <w:rsid w:val="006F09FA"/>
    <w:rsid w:val="006F5CA1"/>
    <w:rsid w:val="00715712"/>
    <w:rsid w:val="00720E81"/>
    <w:rsid w:val="00720F12"/>
    <w:rsid w:val="00720FAC"/>
    <w:rsid w:val="007303E8"/>
    <w:rsid w:val="00731F4A"/>
    <w:rsid w:val="00737633"/>
    <w:rsid w:val="00740AAE"/>
    <w:rsid w:val="00744728"/>
    <w:rsid w:val="007464DA"/>
    <w:rsid w:val="0074702E"/>
    <w:rsid w:val="00747E8D"/>
    <w:rsid w:val="007508BA"/>
    <w:rsid w:val="00757082"/>
    <w:rsid w:val="00765386"/>
    <w:rsid w:val="007704C0"/>
    <w:rsid w:val="00771A76"/>
    <w:rsid w:val="00774287"/>
    <w:rsid w:val="0079111E"/>
    <w:rsid w:val="007953EB"/>
    <w:rsid w:val="007967DD"/>
    <w:rsid w:val="007A289D"/>
    <w:rsid w:val="007A3165"/>
    <w:rsid w:val="007A7DE9"/>
    <w:rsid w:val="007B2897"/>
    <w:rsid w:val="007B48F0"/>
    <w:rsid w:val="007D0B44"/>
    <w:rsid w:val="007D5D09"/>
    <w:rsid w:val="007D7F7B"/>
    <w:rsid w:val="007F1F8D"/>
    <w:rsid w:val="007F7D52"/>
    <w:rsid w:val="00806409"/>
    <w:rsid w:val="008122F8"/>
    <w:rsid w:val="00813228"/>
    <w:rsid w:val="008136C8"/>
    <w:rsid w:val="00815AB2"/>
    <w:rsid w:val="00823B4E"/>
    <w:rsid w:val="0082509F"/>
    <w:rsid w:val="00840F4F"/>
    <w:rsid w:val="0084798D"/>
    <w:rsid w:val="00850010"/>
    <w:rsid w:val="0085142E"/>
    <w:rsid w:val="00852518"/>
    <w:rsid w:val="00860680"/>
    <w:rsid w:val="0087140C"/>
    <w:rsid w:val="008721E7"/>
    <w:rsid w:val="00874083"/>
    <w:rsid w:val="00874294"/>
    <w:rsid w:val="00874F32"/>
    <w:rsid w:val="00891017"/>
    <w:rsid w:val="00895BC9"/>
    <w:rsid w:val="008A5ABE"/>
    <w:rsid w:val="008A6C6D"/>
    <w:rsid w:val="008A716E"/>
    <w:rsid w:val="008B0E74"/>
    <w:rsid w:val="008B1F15"/>
    <w:rsid w:val="008B5CFA"/>
    <w:rsid w:val="008C32EB"/>
    <w:rsid w:val="008C369B"/>
    <w:rsid w:val="008C5F9B"/>
    <w:rsid w:val="008D2D81"/>
    <w:rsid w:val="008E4A08"/>
    <w:rsid w:val="008E5236"/>
    <w:rsid w:val="008F46EE"/>
    <w:rsid w:val="0090220E"/>
    <w:rsid w:val="00906791"/>
    <w:rsid w:val="00906CBD"/>
    <w:rsid w:val="00910C20"/>
    <w:rsid w:val="0091137E"/>
    <w:rsid w:val="00922268"/>
    <w:rsid w:val="00926E8C"/>
    <w:rsid w:val="00932ADC"/>
    <w:rsid w:val="009377EF"/>
    <w:rsid w:val="00944657"/>
    <w:rsid w:val="00945266"/>
    <w:rsid w:val="00946737"/>
    <w:rsid w:val="009545D4"/>
    <w:rsid w:val="00957BB3"/>
    <w:rsid w:val="009613B1"/>
    <w:rsid w:val="00984B2B"/>
    <w:rsid w:val="009926EF"/>
    <w:rsid w:val="00994A55"/>
    <w:rsid w:val="009951A9"/>
    <w:rsid w:val="00995BE2"/>
    <w:rsid w:val="009A6235"/>
    <w:rsid w:val="009B1563"/>
    <w:rsid w:val="009B1605"/>
    <w:rsid w:val="009C5EEF"/>
    <w:rsid w:val="009C5F73"/>
    <w:rsid w:val="009D062C"/>
    <w:rsid w:val="009D4188"/>
    <w:rsid w:val="009D4E9C"/>
    <w:rsid w:val="009E297C"/>
    <w:rsid w:val="009F2A0A"/>
    <w:rsid w:val="009F42E7"/>
    <w:rsid w:val="00A0555A"/>
    <w:rsid w:val="00A136F9"/>
    <w:rsid w:val="00A23AC4"/>
    <w:rsid w:val="00A2589D"/>
    <w:rsid w:val="00A25C6C"/>
    <w:rsid w:val="00A3364A"/>
    <w:rsid w:val="00A361F7"/>
    <w:rsid w:val="00A40CC3"/>
    <w:rsid w:val="00A41AAC"/>
    <w:rsid w:val="00A45D2E"/>
    <w:rsid w:val="00A54AF2"/>
    <w:rsid w:val="00A641EC"/>
    <w:rsid w:val="00A65BB0"/>
    <w:rsid w:val="00A67721"/>
    <w:rsid w:val="00A71608"/>
    <w:rsid w:val="00A72ADF"/>
    <w:rsid w:val="00A7446C"/>
    <w:rsid w:val="00A77A8B"/>
    <w:rsid w:val="00A81DFC"/>
    <w:rsid w:val="00A84266"/>
    <w:rsid w:val="00A84FF5"/>
    <w:rsid w:val="00A857C3"/>
    <w:rsid w:val="00A92665"/>
    <w:rsid w:val="00A9321D"/>
    <w:rsid w:val="00A9434A"/>
    <w:rsid w:val="00A94BD2"/>
    <w:rsid w:val="00A971E8"/>
    <w:rsid w:val="00AA0D59"/>
    <w:rsid w:val="00AB32EE"/>
    <w:rsid w:val="00AB6182"/>
    <w:rsid w:val="00AC2733"/>
    <w:rsid w:val="00AC3166"/>
    <w:rsid w:val="00AC32BC"/>
    <w:rsid w:val="00AC5212"/>
    <w:rsid w:val="00AC749B"/>
    <w:rsid w:val="00AD00A4"/>
    <w:rsid w:val="00AE2086"/>
    <w:rsid w:val="00AE5AD9"/>
    <w:rsid w:val="00AF5D75"/>
    <w:rsid w:val="00AF6ED7"/>
    <w:rsid w:val="00AF6F43"/>
    <w:rsid w:val="00B14ED3"/>
    <w:rsid w:val="00B15576"/>
    <w:rsid w:val="00B23ECD"/>
    <w:rsid w:val="00B3081B"/>
    <w:rsid w:val="00B36B1D"/>
    <w:rsid w:val="00B36C19"/>
    <w:rsid w:val="00B47291"/>
    <w:rsid w:val="00B5091B"/>
    <w:rsid w:val="00B662AE"/>
    <w:rsid w:val="00B70246"/>
    <w:rsid w:val="00B718BC"/>
    <w:rsid w:val="00B7238D"/>
    <w:rsid w:val="00B72609"/>
    <w:rsid w:val="00B73C32"/>
    <w:rsid w:val="00B84175"/>
    <w:rsid w:val="00B8749F"/>
    <w:rsid w:val="00B937FD"/>
    <w:rsid w:val="00B950CF"/>
    <w:rsid w:val="00BB3C77"/>
    <w:rsid w:val="00BD1398"/>
    <w:rsid w:val="00BD1863"/>
    <w:rsid w:val="00BD2263"/>
    <w:rsid w:val="00BD5B30"/>
    <w:rsid w:val="00BF2C1C"/>
    <w:rsid w:val="00BF2F91"/>
    <w:rsid w:val="00C00958"/>
    <w:rsid w:val="00C01950"/>
    <w:rsid w:val="00C071F4"/>
    <w:rsid w:val="00C11FC8"/>
    <w:rsid w:val="00C13AB5"/>
    <w:rsid w:val="00C141DF"/>
    <w:rsid w:val="00C16AB0"/>
    <w:rsid w:val="00C20450"/>
    <w:rsid w:val="00C24337"/>
    <w:rsid w:val="00C24A10"/>
    <w:rsid w:val="00C32781"/>
    <w:rsid w:val="00C33186"/>
    <w:rsid w:val="00C33F54"/>
    <w:rsid w:val="00C41E21"/>
    <w:rsid w:val="00C50C7D"/>
    <w:rsid w:val="00C57E1A"/>
    <w:rsid w:val="00C60146"/>
    <w:rsid w:val="00C63DDB"/>
    <w:rsid w:val="00C65544"/>
    <w:rsid w:val="00C74501"/>
    <w:rsid w:val="00C75FEB"/>
    <w:rsid w:val="00C7710E"/>
    <w:rsid w:val="00C84A61"/>
    <w:rsid w:val="00C91E19"/>
    <w:rsid w:val="00C91F6A"/>
    <w:rsid w:val="00C953EA"/>
    <w:rsid w:val="00C97433"/>
    <w:rsid w:val="00C979C2"/>
    <w:rsid w:val="00C97BC0"/>
    <w:rsid w:val="00CA3397"/>
    <w:rsid w:val="00CA59CE"/>
    <w:rsid w:val="00CD5A97"/>
    <w:rsid w:val="00CE0CC1"/>
    <w:rsid w:val="00CE501D"/>
    <w:rsid w:val="00CF03B6"/>
    <w:rsid w:val="00CF35AA"/>
    <w:rsid w:val="00CF3904"/>
    <w:rsid w:val="00CF42A9"/>
    <w:rsid w:val="00D04810"/>
    <w:rsid w:val="00D050E2"/>
    <w:rsid w:val="00D06FD6"/>
    <w:rsid w:val="00D07B6F"/>
    <w:rsid w:val="00D11338"/>
    <w:rsid w:val="00D15C7A"/>
    <w:rsid w:val="00D318D2"/>
    <w:rsid w:val="00D31C8C"/>
    <w:rsid w:val="00D40EB6"/>
    <w:rsid w:val="00D417F7"/>
    <w:rsid w:val="00D468F7"/>
    <w:rsid w:val="00D47EA1"/>
    <w:rsid w:val="00D5311E"/>
    <w:rsid w:val="00D72C3B"/>
    <w:rsid w:val="00D72EDA"/>
    <w:rsid w:val="00D76292"/>
    <w:rsid w:val="00D825E4"/>
    <w:rsid w:val="00D86486"/>
    <w:rsid w:val="00D87A93"/>
    <w:rsid w:val="00D926F7"/>
    <w:rsid w:val="00DA5503"/>
    <w:rsid w:val="00DB46E0"/>
    <w:rsid w:val="00DB57E1"/>
    <w:rsid w:val="00DC0819"/>
    <w:rsid w:val="00DC1ACE"/>
    <w:rsid w:val="00DC1B4C"/>
    <w:rsid w:val="00DC3C0C"/>
    <w:rsid w:val="00DC64A5"/>
    <w:rsid w:val="00DC7EF2"/>
    <w:rsid w:val="00DD03EA"/>
    <w:rsid w:val="00DD668A"/>
    <w:rsid w:val="00DE4C3A"/>
    <w:rsid w:val="00DE50F1"/>
    <w:rsid w:val="00DE55CF"/>
    <w:rsid w:val="00DF5800"/>
    <w:rsid w:val="00E014AF"/>
    <w:rsid w:val="00E133C3"/>
    <w:rsid w:val="00E26026"/>
    <w:rsid w:val="00E37317"/>
    <w:rsid w:val="00E37371"/>
    <w:rsid w:val="00E42731"/>
    <w:rsid w:val="00E447D6"/>
    <w:rsid w:val="00E44A17"/>
    <w:rsid w:val="00E46925"/>
    <w:rsid w:val="00E51043"/>
    <w:rsid w:val="00E539CB"/>
    <w:rsid w:val="00E54BE1"/>
    <w:rsid w:val="00E54F63"/>
    <w:rsid w:val="00E568D5"/>
    <w:rsid w:val="00E6140D"/>
    <w:rsid w:val="00E71F2C"/>
    <w:rsid w:val="00E72E06"/>
    <w:rsid w:val="00E828A6"/>
    <w:rsid w:val="00E87ADF"/>
    <w:rsid w:val="00E91A75"/>
    <w:rsid w:val="00E92125"/>
    <w:rsid w:val="00E927CC"/>
    <w:rsid w:val="00EA0F6D"/>
    <w:rsid w:val="00EA4BD5"/>
    <w:rsid w:val="00EA7976"/>
    <w:rsid w:val="00EB45FC"/>
    <w:rsid w:val="00EC41F7"/>
    <w:rsid w:val="00ED1C12"/>
    <w:rsid w:val="00ED5664"/>
    <w:rsid w:val="00ED61F5"/>
    <w:rsid w:val="00ED6E30"/>
    <w:rsid w:val="00EE1734"/>
    <w:rsid w:val="00EE2B5C"/>
    <w:rsid w:val="00EF1A2A"/>
    <w:rsid w:val="00EF27CC"/>
    <w:rsid w:val="00EF354A"/>
    <w:rsid w:val="00F03A50"/>
    <w:rsid w:val="00F04B1F"/>
    <w:rsid w:val="00F10749"/>
    <w:rsid w:val="00F1207B"/>
    <w:rsid w:val="00F13225"/>
    <w:rsid w:val="00F143FF"/>
    <w:rsid w:val="00F17F2A"/>
    <w:rsid w:val="00F20615"/>
    <w:rsid w:val="00F21C2A"/>
    <w:rsid w:val="00F2238C"/>
    <w:rsid w:val="00F22F0B"/>
    <w:rsid w:val="00F26036"/>
    <w:rsid w:val="00F26131"/>
    <w:rsid w:val="00F26498"/>
    <w:rsid w:val="00F302C5"/>
    <w:rsid w:val="00F3139D"/>
    <w:rsid w:val="00F4468B"/>
    <w:rsid w:val="00F45EED"/>
    <w:rsid w:val="00F4768B"/>
    <w:rsid w:val="00F52E24"/>
    <w:rsid w:val="00F56022"/>
    <w:rsid w:val="00F578DB"/>
    <w:rsid w:val="00F6288A"/>
    <w:rsid w:val="00F62AF3"/>
    <w:rsid w:val="00F717E0"/>
    <w:rsid w:val="00F8419D"/>
    <w:rsid w:val="00F90F3F"/>
    <w:rsid w:val="00FA419A"/>
    <w:rsid w:val="00FA6799"/>
    <w:rsid w:val="00FB56BD"/>
    <w:rsid w:val="00FB5AA4"/>
    <w:rsid w:val="00FB6B21"/>
    <w:rsid w:val="00FC2517"/>
    <w:rsid w:val="00FC3BCF"/>
    <w:rsid w:val="00FC53DE"/>
    <w:rsid w:val="00FD6958"/>
    <w:rsid w:val="00FD6B32"/>
    <w:rsid w:val="00FD6D2C"/>
    <w:rsid w:val="00FE3390"/>
    <w:rsid w:val="00FE34DC"/>
    <w:rsid w:val="00FE3B71"/>
    <w:rsid w:val="00FE4DA8"/>
    <w:rsid w:val="00FF5887"/>
    <w:rsid w:val="00FF58BB"/>
    <w:rsid w:val="06E84846"/>
    <w:rsid w:val="0DCC0712"/>
    <w:rsid w:val="1C907354"/>
    <w:rsid w:val="270D478F"/>
    <w:rsid w:val="2E724998"/>
    <w:rsid w:val="35794F17"/>
    <w:rsid w:val="3CAB5C1E"/>
    <w:rsid w:val="3D0736DA"/>
    <w:rsid w:val="40432476"/>
    <w:rsid w:val="48AB0AA2"/>
    <w:rsid w:val="4953552C"/>
    <w:rsid w:val="62E24680"/>
    <w:rsid w:val="661D78B7"/>
    <w:rsid w:val="6C6F65CC"/>
    <w:rsid w:val="7404715C"/>
    <w:rsid w:val="779C50F7"/>
    <w:rsid w:val="79A460D8"/>
    <w:rsid w:val="7B825205"/>
    <w:rsid w:val="7F9B0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FDB77"/>
  <w15:docId w15:val="{1B31B4D4-5D20-4844-A4B9-D02F14C9E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91A75"/>
    <w:pPr>
      <w:spacing w:after="180"/>
      <w:jc w:val="both"/>
    </w:pPr>
    <w:rPr>
      <w:lang w:val="en-GB" w:eastAsia="en-US"/>
    </w:rPr>
  </w:style>
  <w:style w:type="paragraph" w:styleId="1">
    <w:name w:val="heading 1"/>
    <w:basedOn w:val="a0"/>
    <w:next w:val="a0"/>
    <w:qFormat/>
    <w:pPr>
      <w:keepNext/>
      <w:numPr>
        <w:numId w:val="1"/>
      </w:numPr>
      <w:pBdr>
        <w:top w:val="single" w:sz="12" w:space="1" w:color="auto"/>
      </w:pBdr>
      <w:spacing w:before="240"/>
      <w:outlineLvl w:val="0"/>
    </w:pPr>
    <w:rPr>
      <w:rFonts w:ascii="Arial" w:hAnsi="Arial"/>
      <w:sz w:val="28"/>
    </w:rPr>
  </w:style>
  <w:style w:type="paragraph" w:styleId="2">
    <w:name w:val="heading 2"/>
    <w:basedOn w:val="a0"/>
    <w:next w:val="a0"/>
    <w:qFormat/>
    <w:pPr>
      <w:keepNext/>
      <w:numPr>
        <w:ilvl w:val="1"/>
        <w:numId w:val="1"/>
      </w:numPr>
      <w:spacing w:before="180"/>
      <w:outlineLvl w:val="1"/>
    </w:pPr>
    <w:rPr>
      <w:rFonts w:ascii="Arial" w:hAnsi="Arial"/>
      <w:sz w:val="24"/>
    </w:rPr>
  </w:style>
  <w:style w:type="paragraph" w:styleId="3">
    <w:name w:val="heading 3"/>
    <w:basedOn w:val="a0"/>
    <w:next w:val="a0"/>
    <w:qFormat/>
    <w:pPr>
      <w:keepNext/>
      <w:numPr>
        <w:ilvl w:val="2"/>
        <w:numId w:val="1"/>
      </w:numPr>
      <w:spacing w:before="120"/>
      <w:outlineLvl w:val="2"/>
    </w:pPr>
    <w:rPr>
      <w:rFonts w:ascii="Arial" w:hAnsi="Arial"/>
    </w:rPr>
  </w:style>
  <w:style w:type="paragraph" w:styleId="4">
    <w:name w:val="heading 4"/>
    <w:basedOn w:val="a0"/>
    <w:next w:val="a0"/>
    <w:qFormat/>
    <w:pPr>
      <w:keepNext/>
      <w:numPr>
        <w:ilvl w:val="3"/>
        <w:numId w:val="1"/>
      </w:numPr>
      <w:spacing w:before="120"/>
      <w:outlineLvl w:val="3"/>
    </w:pPr>
    <w:rPr>
      <w:rFonts w:ascii="Arial" w:hAnsi="Arial"/>
    </w:rPr>
  </w:style>
  <w:style w:type="paragraph" w:styleId="5">
    <w:name w:val="heading 5"/>
    <w:basedOn w:val="a0"/>
    <w:next w:val="a0"/>
    <w:qFormat/>
    <w:pPr>
      <w:keepNext/>
      <w:numPr>
        <w:ilvl w:val="4"/>
        <w:numId w:val="1"/>
      </w:numPr>
      <w:spacing w:before="120"/>
      <w:outlineLvl w:val="4"/>
    </w:pPr>
    <w:rPr>
      <w:rFonts w:ascii="Arial" w:hAnsi="Arial"/>
    </w:rPr>
  </w:style>
  <w:style w:type="paragraph" w:styleId="6">
    <w:name w:val="heading 6"/>
    <w:basedOn w:val="a0"/>
    <w:next w:val="a0"/>
    <w:qFormat/>
    <w:pPr>
      <w:keepNext/>
      <w:numPr>
        <w:ilvl w:val="5"/>
        <w:numId w:val="1"/>
      </w:numPr>
      <w:spacing w:before="120"/>
      <w:outlineLvl w:val="5"/>
    </w:pPr>
    <w:rPr>
      <w:rFonts w:ascii="Arial" w:hAnsi="Arial"/>
    </w:rPr>
  </w:style>
  <w:style w:type="paragraph" w:styleId="7">
    <w:name w:val="heading 7"/>
    <w:basedOn w:val="a0"/>
    <w:next w:val="a0"/>
    <w:qFormat/>
    <w:pPr>
      <w:keepNext/>
      <w:numPr>
        <w:ilvl w:val="6"/>
        <w:numId w:val="1"/>
      </w:numPr>
      <w:spacing w:before="120"/>
      <w:outlineLvl w:val="6"/>
    </w:pPr>
    <w:rPr>
      <w:rFonts w:ascii="Arial" w:hAnsi="Arial"/>
    </w:rPr>
  </w:style>
  <w:style w:type="paragraph" w:styleId="8">
    <w:name w:val="heading 8"/>
    <w:basedOn w:val="a0"/>
    <w:next w:val="a0"/>
    <w:qFormat/>
    <w:pPr>
      <w:keepNext/>
      <w:numPr>
        <w:ilvl w:val="7"/>
        <w:numId w:val="1"/>
      </w:numPr>
      <w:spacing w:before="120"/>
      <w:outlineLvl w:val="7"/>
    </w:pPr>
    <w:rPr>
      <w:rFonts w:ascii="Arial" w:hAnsi="Arial"/>
    </w:rPr>
  </w:style>
  <w:style w:type="paragraph" w:styleId="9">
    <w:name w:val="heading 9"/>
    <w:basedOn w:val="a0"/>
    <w:next w:val="a0"/>
    <w:qFormat/>
    <w:pPr>
      <w:keepNext/>
      <w:numPr>
        <w:ilvl w:val="8"/>
        <w:numId w:val="1"/>
      </w:numPr>
      <w:spacing w:before="18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uiPriority w:val="99"/>
    <w:qFormat/>
    <w:pPr>
      <w:numPr>
        <w:numId w:val="2"/>
      </w:numPr>
      <w:tabs>
        <w:tab w:val="clear" w:pos="360"/>
        <w:tab w:val="left" w:pos="926"/>
      </w:tabs>
      <w:ind w:left="926"/>
      <w:contextualSpacing/>
      <w:jc w:val="left"/>
    </w:pPr>
    <w:rPr>
      <w:rFonts w:eastAsia="等线"/>
    </w:rPr>
  </w:style>
  <w:style w:type="paragraph" w:styleId="a4">
    <w:name w:val="annotation text"/>
    <w:basedOn w:val="a0"/>
    <w:link w:val="a5"/>
    <w:semiHidden/>
    <w:qFormat/>
    <w:pPr>
      <w:tabs>
        <w:tab w:val="left" w:pos="1418"/>
        <w:tab w:val="left" w:pos="4678"/>
        <w:tab w:val="left" w:pos="5954"/>
        <w:tab w:val="left" w:pos="7088"/>
      </w:tabs>
      <w:spacing w:after="240"/>
    </w:pPr>
    <w:rPr>
      <w:rFonts w:ascii="Arial" w:hAnsi="Arial"/>
    </w:rPr>
  </w:style>
  <w:style w:type="paragraph" w:styleId="a6">
    <w:name w:val="Body Text"/>
    <w:basedOn w:val="a0"/>
    <w:semiHidden/>
    <w:qFormat/>
    <w:rPr>
      <w:rFonts w:ascii="Arial" w:hAnsi="Arial" w:cs="Arial"/>
      <w:color w:val="FF0000"/>
    </w:rPr>
  </w:style>
  <w:style w:type="paragraph" w:styleId="a7">
    <w:name w:val="Balloon Text"/>
    <w:basedOn w:val="a0"/>
    <w:link w:val="a8"/>
    <w:uiPriority w:val="99"/>
    <w:semiHidden/>
    <w:unhideWhenUsed/>
    <w:qFormat/>
    <w:rPr>
      <w:rFonts w:ascii="Segoe UI" w:hAnsi="Segoe UI" w:cs="Segoe UI"/>
      <w:sz w:val="18"/>
      <w:szCs w:val="18"/>
    </w:rPr>
  </w:style>
  <w:style w:type="paragraph" w:styleId="a9">
    <w:name w:val="footer"/>
    <w:basedOn w:val="a0"/>
    <w:semiHidden/>
    <w:qFormat/>
    <w:pPr>
      <w:tabs>
        <w:tab w:val="center" w:pos="4153"/>
        <w:tab w:val="right" w:pos="8306"/>
      </w:tabs>
    </w:pPr>
  </w:style>
  <w:style w:type="paragraph" w:styleId="aa">
    <w:name w:val="header"/>
    <w:basedOn w:val="a0"/>
    <w:semiHidden/>
    <w:qFormat/>
    <w:pPr>
      <w:tabs>
        <w:tab w:val="center" w:pos="4153"/>
        <w:tab w:val="right" w:pos="8306"/>
      </w:tabs>
    </w:pPr>
  </w:style>
  <w:style w:type="paragraph" w:styleId="ab">
    <w:name w:val="Normal (Web)"/>
    <w:basedOn w:val="a0"/>
    <w:uiPriority w:val="99"/>
    <w:semiHidden/>
    <w:unhideWhenUsed/>
    <w:qFormat/>
    <w:pPr>
      <w:spacing w:before="100" w:beforeAutospacing="1" w:after="100" w:afterAutospacing="1"/>
      <w:jc w:val="left"/>
    </w:pPr>
    <w:rPr>
      <w:rFonts w:ascii="宋体" w:hAnsi="宋体" w:cs="宋体"/>
      <w:sz w:val="24"/>
      <w:szCs w:val="24"/>
      <w:lang w:val="en-US" w:eastAsia="zh-CN"/>
    </w:rPr>
  </w:style>
  <w:style w:type="paragraph" w:styleId="ac">
    <w:name w:val="Title"/>
    <w:basedOn w:val="a0"/>
    <w:link w:val="ad"/>
    <w:uiPriority w:val="10"/>
    <w:qFormat/>
    <w:pPr>
      <w:widowControl w:val="0"/>
      <w:spacing w:before="240" w:after="60"/>
      <w:jc w:val="center"/>
      <w:outlineLvl w:val="0"/>
    </w:pPr>
    <w:rPr>
      <w:rFonts w:ascii="Arial" w:hAnsi="Arial"/>
      <w:b/>
      <w:kern w:val="2"/>
      <w:sz w:val="32"/>
      <w:szCs w:val="24"/>
      <w:lang w:val="en-US" w:eastAsia="zh-CN"/>
    </w:rPr>
  </w:style>
  <w:style w:type="paragraph" w:styleId="ae">
    <w:name w:val="annotation subject"/>
    <w:basedOn w:val="a4"/>
    <w:next w:val="a4"/>
    <w:link w:val="af"/>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f0">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page number"/>
    <w:basedOn w:val="a1"/>
    <w:semiHidden/>
    <w:qFormat/>
  </w:style>
  <w:style w:type="character" w:styleId="af3">
    <w:name w:val="annotation reference"/>
    <w:semiHidden/>
    <w:qFormat/>
    <w:rPr>
      <w:sz w:val="16"/>
    </w:rPr>
  </w:style>
  <w:style w:type="paragraph" w:customStyle="1" w:styleId="DECISION">
    <w:name w:val="DECISION"/>
    <w:basedOn w:val="a0"/>
    <w:qFormat/>
    <w:pPr>
      <w:widowControl w:val="0"/>
      <w:numPr>
        <w:numId w:val="3"/>
      </w:numPr>
      <w:spacing w:before="120"/>
    </w:pPr>
    <w:rPr>
      <w:rFonts w:ascii="Arial" w:hAnsi="Arial"/>
      <w:b/>
      <w:color w:val="0000FF"/>
      <w:u w:val="single"/>
    </w:rPr>
  </w:style>
  <w:style w:type="paragraph" w:customStyle="1" w:styleId="ACTION">
    <w:name w:val="ACTION"/>
    <w:basedOn w:val="a0"/>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styleId="af4">
    <w:name w:val="List Paragraph"/>
    <w:basedOn w:val="a0"/>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0"/>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5">
    <w:name w:val="Quote"/>
    <w:basedOn w:val="a0"/>
    <w:next w:val="a0"/>
    <w:link w:val="af6"/>
    <w:uiPriority w:val="29"/>
    <w:qFormat/>
    <w:pPr>
      <w:spacing w:before="200" w:after="160"/>
      <w:ind w:left="864" w:right="864"/>
      <w:jc w:val="center"/>
    </w:pPr>
    <w:rPr>
      <w:i/>
      <w:iCs/>
      <w:color w:val="404040"/>
    </w:rPr>
  </w:style>
  <w:style w:type="character" w:customStyle="1" w:styleId="af6">
    <w:name w:val="引用 字符"/>
    <w:link w:val="af5"/>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7">
    <w:name w:val="No Spacing"/>
    <w:uiPriority w:val="1"/>
    <w:qFormat/>
    <w:rPr>
      <w:rFonts w:eastAsia="Times New Roman"/>
      <w:lang w:val="en-GB" w:eastAsia="en-US"/>
    </w:rPr>
  </w:style>
  <w:style w:type="paragraph" w:customStyle="1" w:styleId="12">
    <w:name w:val="列表段落1"/>
    <w:basedOn w:val="a0"/>
    <w:qFormat/>
    <w:pPr>
      <w:overflowPunct w:val="0"/>
      <w:autoSpaceDE w:val="0"/>
      <w:autoSpaceDN w:val="0"/>
      <w:adjustRightInd w:val="0"/>
      <w:spacing w:before="100" w:beforeAutospacing="1"/>
      <w:ind w:left="720"/>
      <w:contextualSpacing/>
      <w:jc w:val="left"/>
      <w:textAlignment w:val="baseline"/>
    </w:pPr>
    <w:rPr>
      <w:rFonts w:eastAsia="MS Mincho"/>
      <w:sz w:val="24"/>
      <w:szCs w:val="24"/>
      <w:lang w:val="en-US" w:eastAsia="zh-CN"/>
    </w:rPr>
  </w:style>
  <w:style w:type="paragraph" w:customStyle="1" w:styleId="NO">
    <w:name w:val="NO"/>
    <w:basedOn w:val="a0"/>
    <w:uiPriority w:val="99"/>
    <w:qFormat/>
    <w:pPr>
      <w:keepLines/>
      <w:ind w:left="1135" w:hanging="851"/>
      <w:jc w:val="left"/>
    </w:pPr>
    <w:rPr>
      <w:rFonts w:eastAsia="等线"/>
    </w:rPr>
  </w:style>
  <w:style w:type="paragraph" w:customStyle="1" w:styleId="B1">
    <w:name w:val="B1"/>
    <w:basedOn w:val="a0"/>
    <w:link w:val="B1Zchn"/>
    <w:qFormat/>
    <w:pPr>
      <w:ind w:left="568" w:hanging="284"/>
      <w:jc w:val="left"/>
    </w:pPr>
    <w:rPr>
      <w:rFonts w:eastAsia="等线"/>
    </w:rPr>
  </w:style>
  <w:style w:type="character" w:customStyle="1" w:styleId="B1Zchn">
    <w:name w:val="B1 Zchn"/>
    <w:link w:val="B1"/>
    <w:qFormat/>
    <w:rPr>
      <w:rFonts w:eastAsia="等线"/>
      <w:lang w:val="en-GB" w:eastAsia="en-US"/>
    </w:rPr>
  </w:style>
  <w:style w:type="paragraph" w:customStyle="1" w:styleId="TAH">
    <w:name w:val="TAH"/>
    <w:basedOn w:val="TAC"/>
    <w:qFormat/>
    <w:rPr>
      <w:b/>
    </w:rPr>
  </w:style>
  <w:style w:type="paragraph" w:customStyle="1" w:styleId="TAC">
    <w:name w:val="TAC"/>
    <w:basedOn w:val="a0"/>
    <w:link w:val="TACChar"/>
    <w:qFormat/>
    <w:pPr>
      <w:keepNext/>
      <w:keepLines/>
      <w:overflowPunct w:val="0"/>
      <w:autoSpaceDE w:val="0"/>
      <w:autoSpaceDN w:val="0"/>
      <w:adjustRightInd w:val="0"/>
      <w:spacing w:after="0"/>
      <w:jc w:val="center"/>
      <w:textAlignment w:val="baseline"/>
    </w:pPr>
    <w:rPr>
      <w:rFonts w:ascii="Arial" w:hAnsi="Arial"/>
      <w:sz w:val="18"/>
      <w:lang w:val="en-US"/>
    </w:rPr>
  </w:style>
  <w:style w:type="character" w:customStyle="1" w:styleId="TACChar">
    <w:name w:val="TAC Char"/>
    <w:link w:val="TAC"/>
    <w:qFormat/>
    <w:rPr>
      <w:rFonts w:ascii="Arial" w:eastAsia="宋体" w:hAnsi="Arial"/>
      <w:sz w:val="18"/>
      <w:lang w:eastAsia="en-US"/>
    </w:rPr>
  </w:style>
  <w:style w:type="character" w:customStyle="1" w:styleId="ad">
    <w:name w:val="标题 字符"/>
    <w:basedOn w:val="a1"/>
    <w:link w:val="ac"/>
    <w:uiPriority w:val="10"/>
    <w:qFormat/>
    <w:rPr>
      <w:rFonts w:ascii="Arial" w:eastAsia="宋体" w:hAnsi="Arial"/>
      <w:b/>
      <w:kern w:val="2"/>
      <w:sz w:val="32"/>
      <w:szCs w:val="24"/>
    </w:rPr>
  </w:style>
  <w:style w:type="character" w:styleId="af8">
    <w:name w:val="Placeholder Text"/>
    <w:basedOn w:val="a1"/>
    <w:uiPriority w:val="99"/>
    <w:semiHidden/>
    <w:qFormat/>
    <w:rPr>
      <w:color w:val="808080"/>
    </w:rPr>
  </w:style>
  <w:style w:type="paragraph" w:customStyle="1" w:styleId="13">
    <w:name w:val="修订1"/>
    <w:hidden/>
    <w:uiPriority w:val="99"/>
    <w:semiHidden/>
    <w:qFormat/>
    <w:rPr>
      <w:lang w:val="en-GB" w:eastAsia="en-US"/>
    </w:rPr>
  </w:style>
  <w:style w:type="character" w:customStyle="1" w:styleId="a5">
    <w:name w:val="批注文字 字符"/>
    <w:basedOn w:val="a1"/>
    <w:link w:val="a4"/>
    <w:semiHidden/>
    <w:qFormat/>
    <w:rPr>
      <w:rFonts w:ascii="Arial" w:eastAsia="宋体" w:hAnsi="Arial"/>
      <w:lang w:val="en-GB" w:eastAsia="en-US"/>
    </w:rPr>
  </w:style>
  <w:style w:type="character" w:customStyle="1" w:styleId="af">
    <w:name w:val="批注主题 字符"/>
    <w:basedOn w:val="a5"/>
    <w:link w:val="ae"/>
    <w:uiPriority w:val="99"/>
    <w:semiHidden/>
    <w:qFormat/>
    <w:rPr>
      <w:rFonts w:ascii="Arial" w:eastAsia="宋体" w:hAnsi="Arial"/>
      <w:b/>
      <w:bCs/>
      <w:lang w:val="en-GB" w:eastAsia="en-US"/>
    </w:rPr>
  </w:style>
  <w:style w:type="paragraph" w:customStyle="1" w:styleId="B2">
    <w:name w:val="B2"/>
    <w:basedOn w:val="a0"/>
    <w:rsid w:val="007704C0"/>
    <w:pPr>
      <w:spacing w:before="100" w:beforeAutospacing="1"/>
      <w:ind w:left="851" w:hanging="284"/>
      <w:jc w:val="left"/>
    </w:pPr>
    <w:rPr>
      <w:rFonts w:eastAsia="等线"/>
      <w:sz w:val="24"/>
      <w:szCs w:val="24"/>
      <w:lang w:val="en-US" w:eastAsia="zh-CN"/>
    </w:rPr>
  </w:style>
  <w:style w:type="paragraph" w:customStyle="1" w:styleId="B3">
    <w:name w:val="B3"/>
    <w:basedOn w:val="a0"/>
    <w:rsid w:val="00114615"/>
    <w:pPr>
      <w:spacing w:before="100" w:beforeAutospacing="1"/>
      <w:ind w:left="1135" w:hanging="284"/>
      <w:jc w:val="left"/>
    </w:pPr>
    <w:rPr>
      <w:rFonts w:eastAsia="等线"/>
      <w:sz w:val="24"/>
      <w:szCs w:val="24"/>
      <w:lang w:val="en-US" w:eastAsia="zh-CN"/>
    </w:rPr>
  </w:style>
  <w:style w:type="table" w:customStyle="1" w:styleId="14">
    <w:name w:val="表（文字列）1"/>
    <w:basedOn w:val="a2"/>
    <w:next w:val="af0"/>
    <w:uiPriority w:val="99"/>
    <w:qFormat/>
    <w:rsid w:val="005D260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文字列）2"/>
    <w:basedOn w:val="a2"/>
    <w:next w:val="af0"/>
    <w:uiPriority w:val="99"/>
    <w:qFormat/>
    <w:rsid w:val="005D260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604866">
      <w:bodyDiv w:val="1"/>
      <w:marLeft w:val="0"/>
      <w:marRight w:val="0"/>
      <w:marTop w:val="0"/>
      <w:marBottom w:val="0"/>
      <w:divBdr>
        <w:top w:val="none" w:sz="0" w:space="0" w:color="auto"/>
        <w:left w:val="none" w:sz="0" w:space="0" w:color="auto"/>
        <w:bottom w:val="none" w:sz="0" w:space="0" w:color="auto"/>
        <w:right w:val="none" w:sz="0" w:space="0" w:color="auto"/>
      </w:divBdr>
    </w:div>
    <w:div w:id="332413736">
      <w:bodyDiv w:val="1"/>
      <w:marLeft w:val="0"/>
      <w:marRight w:val="0"/>
      <w:marTop w:val="0"/>
      <w:marBottom w:val="0"/>
      <w:divBdr>
        <w:top w:val="none" w:sz="0" w:space="0" w:color="auto"/>
        <w:left w:val="none" w:sz="0" w:space="0" w:color="auto"/>
        <w:bottom w:val="none" w:sz="0" w:space="0" w:color="auto"/>
        <w:right w:val="none" w:sz="0" w:space="0" w:color="auto"/>
      </w:divBdr>
    </w:div>
    <w:div w:id="340402155">
      <w:bodyDiv w:val="1"/>
      <w:marLeft w:val="0"/>
      <w:marRight w:val="0"/>
      <w:marTop w:val="0"/>
      <w:marBottom w:val="0"/>
      <w:divBdr>
        <w:top w:val="none" w:sz="0" w:space="0" w:color="auto"/>
        <w:left w:val="none" w:sz="0" w:space="0" w:color="auto"/>
        <w:bottom w:val="none" w:sz="0" w:space="0" w:color="auto"/>
        <w:right w:val="none" w:sz="0" w:space="0" w:color="auto"/>
      </w:divBdr>
    </w:div>
    <w:div w:id="651373145">
      <w:bodyDiv w:val="1"/>
      <w:marLeft w:val="0"/>
      <w:marRight w:val="0"/>
      <w:marTop w:val="0"/>
      <w:marBottom w:val="0"/>
      <w:divBdr>
        <w:top w:val="none" w:sz="0" w:space="0" w:color="auto"/>
        <w:left w:val="none" w:sz="0" w:space="0" w:color="auto"/>
        <w:bottom w:val="none" w:sz="0" w:space="0" w:color="auto"/>
        <w:right w:val="none" w:sz="0" w:space="0" w:color="auto"/>
      </w:divBdr>
    </w:div>
    <w:div w:id="887685549">
      <w:bodyDiv w:val="1"/>
      <w:marLeft w:val="0"/>
      <w:marRight w:val="0"/>
      <w:marTop w:val="0"/>
      <w:marBottom w:val="0"/>
      <w:divBdr>
        <w:top w:val="none" w:sz="0" w:space="0" w:color="auto"/>
        <w:left w:val="none" w:sz="0" w:space="0" w:color="auto"/>
        <w:bottom w:val="none" w:sz="0" w:space="0" w:color="auto"/>
        <w:right w:val="none" w:sz="0" w:space="0" w:color="auto"/>
      </w:divBdr>
    </w:div>
    <w:div w:id="909655533">
      <w:bodyDiv w:val="1"/>
      <w:marLeft w:val="0"/>
      <w:marRight w:val="0"/>
      <w:marTop w:val="0"/>
      <w:marBottom w:val="0"/>
      <w:divBdr>
        <w:top w:val="none" w:sz="0" w:space="0" w:color="auto"/>
        <w:left w:val="none" w:sz="0" w:space="0" w:color="auto"/>
        <w:bottom w:val="none" w:sz="0" w:space="0" w:color="auto"/>
        <w:right w:val="none" w:sz="0" w:space="0" w:color="auto"/>
      </w:divBdr>
    </w:div>
    <w:div w:id="1134517056">
      <w:bodyDiv w:val="1"/>
      <w:marLeft w:val="0"/>
      <w:marRight w:val="0"/>
      <w:marTop w:val="0"/>
      <w:marBottom w:val="0"/>
      <w:divBdr>
        <w:top w:val="none" w:sz="0" w:space="0" w:color="auto"/>
        <w:left w:val="none" w:sz="0" w:space="0" w:color="auto"/>
        <w:bottom w:val="none" w:sz="0" w:space="0" w:color="auto"/>
        <w:right w:val="none" w:sz="0" w:space="0" w:color="auto"/>
      </w:divBdr>
      <w:divsChild>
        <w:div w:id="615984380">
          <w:marLeft w:val="0"/>
          <w:marRight w:val="0"/>
          <w:marTop w:val="0"/>
          <w:marBottom w:val="0"/>
          <w:divBdr>
            <w:top w:val="none" w:sz="0" w:space="0" w:color="auto"/>
            <w:left w:val="none" w:sz="0" w:space="0" w:color="auto"/>
            <w:bottom w:val="none" w:sz="0" w:space="0" w:color="auto"/>
            <w:right w:val="none" w:sz="0" w:space="0" w:color="auto"/>
          </w:divBdr>
        </w:div>
        <w:div w:id="1225945212">
          <w:marLeft w:val="0"/>
          <w:marRight w:val="0"/>
          <w:marTop w:val="0"/>
          <w:marBottom w:val="0"/>
          <w:divBdr>
            <w:top w:val="none" w:sz="0" w:space="0" w:color="auto"/>
            <w:left w:val="none" w:sz="0" w:space="0" w:color="auto"/>
            <w:bottom w:val="none" w:sz="0" w:space="0" w:color="auto"/>
            <w:right w:val="none" w:sz="0" w:space="0" w:color="auto"/>
          </w:divBdr>
        </w:div>
        <w:div w:id="1650091343">
          <w:marLeft w:val="0"/>
          <w:marRight w:val="0"/>
          <w:marTop w:val="0"/>
          <w:marBottom w:val="0"/>
          <w:divBdr>
            <w:top w:val="none" w:sz="0" w:space="0" w:color="auto"/>
            <w:left w:val="none" w:sz="0" w:space="0" w:color="auto"/>
            <w:bottom w:val="none" w:sz="0" w:space="0" w:color="auto"/>
            <w:right w:val="none" w:sz="0" w:space="0" w:color="auto"/>
          </w:divBdr>
        </w:div>
        <w:div w:id="836506021">
          <w:marLeft w:val="0"/>
          <w:marRight w:val="0"/>
          <w:marTop w:val="0"/>
          <w:marBottom w:val="0"/>
          <w:divBdr>
            <w:top w:val="none" w:sz="0" w:space="0" w:color="auto"/>
            <w:left w:val="none" w:sz="0" w:space="0" w:color="auto"/>
            <w:bottom w:val="none" w:sz="0" w:space="0" w:color="auto"/>
            <w:right w:val="none" w:sz="0" w:space="0" w:color="auto"/>
          </w:divBdr>
        </w:div>
        <w:div w:id="1764643754">
          <w:marLeft w:val="0"/>
          <w:marRight w:val="0"/>
          <w:marTop w:val="0"/>
          <w:marBottom w:val="0"/>
          <w:divBdr>
            <w:top w:val="none" w:sz="0" w:space="0" w:color="auto"/>
            <w:left w:val="none" w:sz="0" w:space="0" w:color="auto"/>
            <w:bottom w:val="none" w:sz="0" w:space="0" w:color="auto"/>
            <w:right w:val="none" w:sz="0" w:space="0" w:color="auto"/>
          </w:divBdr>
        </w:div>
        <w:div w:id="2006518696">
          <w:marLeft w:val="0"/>
          <w:marRight w:val="0"/>
          <w:marTop w:val="0"/>
          <w:marBottom w:val="0"/>
          <w:divBdr>
            <w:top w:val="none" w:sz="0" w:space="0" w:color="auto"/>
            <w:left w:val="none" w:sz="0" w:space="0" w:color="auto"/>
            <w:bottom w:val="none" w:sz="0" w:space="0" w:color="auto"/>
            <w:right w:val="none" w:sz="0" w:space="0" w:color="auto"/>
          </w:divBdr>
        </w:div>
        <w:div w:id="743718270">
          <w:marLeft w:val="0"/>
          <w:marRight w:val="0"/>
          <w:marTop w:val="0"/>
          <w:marBottom w:val="0"/>
          <w:divBdr>
            <w:top w:val="none" w:sz="0" w:space="0" w:color="auto"/>
            <w:left w:val="none" w:sz="0" w:space="0" w:color="auto"/>
            <w:bottom w:val="none" w:sz="0" w:space="0" w:color="auto"/>
            <w:right w:val="none" w:sz="0" w:space="0" w:color="auto"/>
          </w:divBdr>
        </w:div>
        <w:div w:id="477461895">
          <w:marLeft w:val="0"/>
          <w:marRight w:val="0"/>
          <w:marTop w:val="0"/>
          <w:marBottom w:val="0"/>
          <w:divBdr>
            <w:top w:val="none" w:sz="0" w:space="0" w:color="auto"/>
            <w:left w:val="none" w:sz="0" w:space="0" w:color="auto"/>
            <w:bottom w:val="none" w:sz="0" w:space="0" w:color="auto"/>
            <w:right w:val="none" w:sz="0" w:space="0" w:color="auto"/>
          </w:divBdr>
        </w:div>
        <w:div w:id="1364474009">
          <w:marLeft w:val="0"/>
          <w:marRight w:val="0"/>
          <w:marTop w:val="0"/>
          <w:marBottom w:val="0"/>
          <w:divBdr>
            <w:top w:val="none" w:sz="0" w:space="0" w:color="auto"/>
            <w:left w:val="none" w:sz="0" w:space="0" w:color="auto"/>
            <w:bottom w:val="none" w:sz="0" w:space="0" w:color="auto"/>
            <w:right w:val="none" w:sz="0" w:space="0" w:color="auto"/>
          </w:divBdr>
        </w:div>
        <w:div w:id="1457673380">
          <w:marLeft w:val="0"/>
          <w:marRight w:val="0"/>
          <w:marTop w:val="0"/>
          <w:marBottom w:val="0"/>
          <w:divBdr>
            <w:top w:val="none" w:sz="0" w:space="0" w:color="auto"/>
            <w:left w:val="none" w:sz="0" w:space="0" w:color="auto"/>
            <w:bottom w:val="none" w:sz="0" w:space="0" w:color="auto"/>
            <w:right w:val="none" w:sz="0" w:space="0" w:color="auto"/>
          </w:divBdr>
        </w:div>
        <w:div w:id="685598775">
          <w:marLeft w:val="0"/>
          <w:marRight w:val="0"/>
          <w:marTop w:val="0"/>
          <w:marBottom w:val="0"/>
          <w:divBdr>
            <w:top w:val="none" w:sz="0" w:space="0" w:color="auto"/>
            <w:left w:val="none" w:sz="0" w:space="0" w:color="auto"/>
            <w:bottom w:val="none" w:sz="0" w:space="0" w:color="auto"/>
            <w:right w:val="none" w:sz="0" w:space="0" w:color="auto"/>
          </w:divBdr>
        </w:div>
        <w:div w:id="539324310">
          <w:marLeft w:val="0"/>
          <w:marRight w:val="0"/>
          <w:marTop w:val="0"/>
          <w:marBottom w:val="0"/>
          <w:divBdr>
            <w:top w:val="none" w:sz="0" w:space="0" w:color="auto"/>
            <w:left w:val="none" w:sz="0" w:space="0" w:color="auto"/>
            <w:bottom w:val="none" w:sz="0" w:space="0" w:color="auto"/>
            <w:right w:val="none" w:sz="0" w:space="0" w:color="auto"/>
          </w:divBdr>
        </w:div>
        <w:div w:id="2037000092">
          <w:marLeft w:val="0"/>
          <w:marRight w:val="0"/>
          <w:marTop w:val="0"/>
          <w:marBottom w:val="0"/>
          <w:divBdr>
            <w:top w:val="none" w:sz="0" w:space="0" w:color="auto"/>
            <w:left w:val="none" w:sz="0" w:space="0" w:color="auto"/>
            <w:bottom w:val="none" w:sz="0" w:space="0" w:color="auto"/>
            <w:right w:val="none" w:sz="0" w:space="0" w:color="auto"/>
          </w:divBdr>
        </w:div>
        <w:div w:id="828445563">
          <w:marLeft w:val="0"/>
          <w:marRight w:val="0"/>
          <w:marTop w:val="0"/>
          <w:marBottom w:val="0"/>
          <w:divBdr>
            <w:top w:val="none" w:sz="0" w:space="0" w:color="auto"/>
            <w:left w:val="none" w:sz="0" w:space="0" w:color="auto"/>
            <w:bottom w:val="none" w:sz="0" w:space="0" w:color="auto"/>
            <w:right w:val="none" w:sz="0" w:space="0" w:color="auto"/>
          </w:divBdr>
        </w:div>
        <w:div w:id="536964323">
          <w:marLeft w:val="0"/>
          <w:marRight w:val="0"/>
          <w:marTop w:val="0"/>
          <w:marBottom w:val="0"/>
          <w:divBdr>
            <w:top w:val="none" w:sz="0" w:space="0" w:color="auto"/>
            <w:left w:val="none" w:sz="0" w:space="0" w:color="auto"/>
            <w:bottom w:val="none" w:sz="0" w:space="0" w:color="auto"/>
            <w:right w:val="none" w:sz="0" w:space="0" w:color="auto"/>
          </w:divBdr>
          <w:divsChild>
            <w:div w:id="1677656725">
              <w:marLeft w:val="0"/>
              <w:marRight w:val="0"/>
              <w:marTop w:val="0"/>
              <w:marBottom w:val="0"/>
              <w:divBdr>
                <w:top w:val="none" w:sz="0" w:space="0" w:color="auto"/>
                <w:left w:val="none" w:sz="0" w:space="0" w:color="auto"/>
                <w:bottom w:val="none" w:sz="0" w:space="0" w:color="auto"/>
                <w:right w:val="none" w:sz="0" w:space="0" w:color="auto"/>
              </w:divBdr>
              <w:divsChild>
                <w:div w:id="1607735114">
                  <w:marLeft w:val="0"/>
                  <w:marRight w:val="0"/>
                  <w:marTop w:val="0"/>
                  <w:marBottom w:val="0"/>
                  <w:divBdr>
                    <w:top w:val="none" w:sz="0" w:space="0" w:color="auto"/>
                    <w:left w:val="none" w:sz="0" w:space="0" w:color="auto"/>
                    <w:bottom w:val="none" w:sz="0" w:space="0" w:color="auto"/>
                    <w:right w:val="none" w:sz="0" w:space="0" w:color="auto"/>
                  </w:divBdr>
                </w:div>
                <w:div w:id="294876110">
                  <w:marLeft w:val="0"/>
                  <w:marRight w:val="0"/>
                  <w:marTop w:val="0"/>
                  <w:marBottom w:val="0"/>
                  <w:divBdr>
                    <w:top w:val="none" w:sz="0" w:space="0" w:color="auto"/>
                    <w:left w:val="none" w:sz="0" w:space="0" w:color="auto"/>
                    <w:bottom w:val="none" w:sz="0" w:space="0" w:color="auto"/>
                    <w:right w:val="none" w:sz="0" w:space="0" w:color="auto"/>
                  </w:divBdr>
                </w:div>
                <w:div w:id="1085372846">
                  <w:marLeft w:val="0"/>
                  <w:marRight w:val="0"/>
                  <w:marTop w:val="0"/>
                  <w:marBottom w:val="0"/>
                  <w:divBdr>
                    <w:top w:val="none" w:sz="0" w:space="0" w:color="auto"/>
                    <w:left w:val="none" w:sz="0" w:space="0" w:color="auto"/>
                    <w:bottom w:val="none" w:sz="0" w:space="0" w:color="auto"/>
                    <w:right w:val="none" w:sz="0" w:space="0" w:color="auto"/>
                  </w:divBdr>
                </w:div>
                <w:div w:id="63556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29059">
          <w:marLeft w:val="0"/>
          <w:marRight w:val="0"/>
          <w:marTop w:val="0"/>
          <w:marBottom w:val="0"/>
          <w:divBdr>
            <w:top w:val="none" w:sz="0" w:space="0" w:color="auto"/>
            <w:left w:val="none" w:sz="0" w:space="0" w:color="auto"/>
            <w:bottom w:val="none" w:sz="0" w:space="0" w:color="auto"/>
            <w:right w:val="none" w:sz="0" w:space="0" w:color="auto"/>
          </w:divBdr>
        </w:div>
      </w:divsChild>
    </w:div>
    <w:div w:id="1203176968">
      <w:bodyDiv w:val="1"/>
      <w:marLeft w:val="0"/>
      <w:marRight w:val="0"/>
      <w:marTop w:val="0"/>
      <w:marBottom w:val="0"/>
      <w:divBdr>
        <w:top w:val="none" w:sz="0" w:space="0" w:color="auto"/>
        <w:left w:val="none" w:sz="0" w:space="0" w:color="auto"/>
        <w:bottom w:val="none" w:sz="0" w:space="0" w:color="auto"/>
        <w:right w:val="none" w:sz="0" w:space="0" w:color="auto"/>
      </w:divBdr>
    </w:div>
    <w:div w:id="1235974873">
      <w:bodyDiv w:val="1"/>
      <w:marLeft w:val="0"/>
      <w:marRight w:val="0"/>
      <w:marTop w:val="0"/>
      <w:marBottom w:val="0"/>
      <w:divBdr>
        <w:top w:val="none" w:sz="0" w:space="0" w:color="auto"/>
        <w:left w:val="none" w:sz="0" w:space="0" w:color="auto"/>
        <w:bottom w:val="none" w:sz="0" w:space="0" w:color="auto"/>
        <w:right w:val="none" w:sz="0" w:space="0" w:color="auto"/>
      </w:divBdr>
    </w:div>
    <w:div w:id="1321229437">
      <w:bodyDiv w:val="1"/>
      <w:marLeft w:val="0"/>
      <w:marRight w:val="0"/>
      <w:marTop w:val="0"/>
      <w:marBottom w:val="0"/>
      <w:divBdr>
        <w:top w:val="none" w:sz="0" w:space="0" w:color="auto"/>
        <w:left w:val="none" w:sz="0" w:space="0" w:color="auto"/>
        <w:bottom w:val="none" w:sz="0" w:space="0" w:color="auto"/>
        <w:right w:val="none" w:sz="0" w:space="0" w:color="auto"/>
      </w:divBdr>
    </w:div>
    <w:div w:id="1496606411">
      <w:bodyDiv w:val="1"/>
      <w:marLeft w:val="0"/>
      <w:marRight w:val="0"/>
      <w:marTop w:val="0"/>
      <w:marBottom w:val="0"/>
      <w:divBdr>
        <w:top w:val="none" w:sz="0" w:space="0" w:color="auto"/>
        <w:left w:val="none" w:sz="0" w:space="0" w:color="auto"/>
        <w:bottom w:val="none" w:sz="0" w:space="0" w:color="auto"/>
        <w:right w:val="none" w:sz="0" w:space="0" w:color="auto"/>
      </w:divBdr>
    </w:div>
    <w:div w:id="1685520690">
      <w:bodyDiv w:val="1"/>
      <w:marLeft w:val="0"/>
      <w:marRight w:val="0"/>
      <w:marTop w:val="0"/>
      <w:marBottom w:val="0"/>
      <w:divBdr>
        <w:top w:val="none" w:sz="0" w:space="0" w:color="auto"/>
        <w:left w:val="none" w:sz="0" w:space="0" w:color="auto"/>
        <w:bottom w:val="none" w:sz="0" w:space="0" w:color="auto"/>
        <w:right w:val="none" w:sz="0" w:space="0" w:color="auto"/>
      </w:divBdr>
      <w:divsChild>
        <w:div w:id="1905986753">
          <w:marLeft w:val="0"/>
          <w:marRight w:val="0"/>
          <w:marTop w:val="0"/>
          <w:marBottom w:val="0"/>
          <w:divBdr>
            <w:top w:val="none" w:sz="0" w:space="0" w:color="auto"/>
            <w:left w:val="none" w:sz="0" w:space="0" w:color="auto"/>
            <w:bottom w:val="none" w:sz="0" w:space="0" w:color="auto"/>
            <w:right w:val="none" w:sz="0" w:space="0" w:color="auto"/>
          </w:divBdr>
        </w:div>
        <w:div w:id="1238445191">
          <w:marLeft w:val="0"/>
          <w:marRight w:val="0"/>
          <w:marTop w:val="0"/>
          <w:marBottom w:val="0"/>
          <w:divBdr>
            <w:top w:val="none" w:sz="0" w:space="0" w:color="auto"/>
            <w:left w:val="none" w:sz="0" w:space="0" w:color="auto"/>
            <w:bottom w:val="none" w:sz="0" w:space="0" w:color="auto"/>
            <w:right w:val="none" w:sz="0" w:space="0" w:color="auto"/>
          </w:divBdr>
        </w:div>
        <w:div w:id="1031222524">
          <w:marLeft w:val="0"/>
          <w:marRight w:val="0"/>
          <w:marTop w:val="0"/>
          <w:marBottom w:val="0"/>
          <w:divBdr>
            <w:top w:val="none" w:sz="0" w:space="0" w:color="auto"/>
            <w:left w:val="none" w:sz="0" w:space="0" w:color="auto"/>
            <w:bottom w:val="none" w:sz="0" w:space="0" w:color="auto"/>
            <w:right w:val="none" w:sz="0" w:space="0" w:color="auto"/>
          </w:divBdr>
        </w:div>
        <w:div w:id="858465257">
          <w:marLeft w:val="0"/>
          <w:marRight w:val="0"/>
          <w:marTop w:val="0"/>
          <w:marBottom w:val="0"/>
          <w:divBdr>
            <w:top w:val="none" w:sz="0" w:space="0" w:color="auto"/>
            <w:left w:val="none" w:sz="0" w:space="0" w:color="auto"/>
            <w:bottom w:val="none" w:sz="0" w:space="0" w:color="auto"/>
            <w:right w:val="none" w:sz="0" w:space="0" w:color="auto"/>
          </w:divBdr>
        </w:div>
        <w:div w:id="737558236">
          <w:marLeft w:val="0"/>
          <w:marRight w:val="0"/>
          <w:marTop w:val="0"/>
          <w:marBottom w:val="0"/>
          <w:divBdr>
            <w:top w:val="none" w:sz="0" w:space="0" w:color="auto"/>
            <w:left w:val="none" w:sz="0" w:space="0" w:color="auto"/>
            <w:bottom w:val="none" w:sz="0" w:space="0" w:color="auto"/>
            <w:right w:val="none" w:sz="0" w:space="0" w:color="auto"/>
          </w:divBdr>
        </w:div>
        <w:div w:id="2136946068">
          <w:marLeft w:val="0"/>
          <w:marRight w:val="0"/>
          <w:marTop w:val="0"/>
          <w:marBottom w:val="0"/>
          <w:divBdr>
            <w:top w:val="none" w:sz="0" w:space="0" w:color="auto"/>
            <w:left w:val="none" w:sz="0" w:space="0" w:color="auto"/>
            <w:bottom w:val="none" w:sz="0" w:space="0" w:color="auto"/>
            <w:right w:val="none" w:sz="0" w:space="0" w:color="auto"/>
          </w:divBdr>
        </w:div>
        <w:div w:id="2101215754">
          <w:marLeft w:val="0"/>
          <w:marRight w:val="0"/>
          <w:marTop w:val="0"/>
          <w:marBottom w:val="0"/>
          <w:divBdr>
            <w:top w:val="none" w:sz="0" w:space="0" w:color="auto"/>
            <w:left w:val="none" w:sz="0" w:space="0" w:color="auto"/>
            <w:bottom w:val="none" w:sz="0" w:space="0" w:color="auto"/>
            <w:right w:val="none" w:sz="0" w:space="0" w:color="auto"/>
          </w:divBdr>
        </w:div>
        <w:div w:id="1944727946">
          <w:marLeft w:val="0"/>
          <w:marRight w:val="0"/>
          <w:marTop w:val="0"/>
          <w:marBottom w:val="0"/>
          <w:divBdr>
            <w:top w:val="none" w:sz="0" w:space="0" w:color="auto"/>
            <w:left w:val="none" w:sz="0" w:space="0" w:color="auto"/>
            <w:bottom w:val="none" w:sz="0" w:space="0" w:color="auto"/>
            <w:right w:val="none" w:sz="0" w:space="0" w:color="auto"/>
          </w:divBdr>
        </w:div>
        <w:div w:id="336418833">
          <w:marLeft w:val="0"/>
          <w:marRight w:val="0"/>
          <w:marTop w:val="0"/>
          <w:marBottom w:val="0"/>
          <w:divBdr>
            <w:top w:val="none" w:sz="0" w:space="0" w:color="auto"/>
            <w:left w:val="none" w:sz="0" w:space="0" w:color="auto"/>
            <w:bottom w:val="none" w:sz="0" w:space="0" w:color="auto"/>
            <w:right w:val="none" w:sz="0" w:space="0" w:color="auto"/>
          </w:divBdr>
        </w:div>
        <w:div w:id="506602465">
          <w:marLeft w:val="0"/>
          <w:marRight w:val="0"/>
          <w:marTop w:val="0"/>
          <w:marBottom w:val="0"/>
          <w:divBdr>
            <w:top w:val="none" w:sz="0" w:space="0" w:color="auto"/>
            <w:left w:val="none" w:sz="0" w:space="0" w:color="auto"/>
            <w:bottom w:val="none" w:sz="0" w:space="0" w:color="auto"/>
            <w:right w:val="none" w:sz="0" w:space="0" w:color="auto"/>
          </w:divBdr>
        </w:div>
        <w:div w:id="2071034362">
          <w:marLeft w:val="0"/>
          <w:marRight w:val="0"/>
          <w:marTop w:val="0"/>
          <w:marBottom w:val="0"/>
          <w:divBdr>
            <w:top w:val="none" w:sz="0" w:space="0" w:color="auto"/>
            <w:left w:val="none" w:sz="0" w:space="0" w:color="auto"/>
            <w:bottom w:val="none" w:sz="0" w:space="0" w:color="auto"/>
            <w:right w:val="none" w:sz="0" w:space="0" w:color="auto"/>
          </w:divBdr>
        </w:div>
        <w:div w:id="131292233">
          <w:marLeft w:val="0"/>
          <w:marRight w:val="0"/>
          <w:marTop w:val="0"/>
          <w:marBottom w:val="0"/>
          <w:divBdr>
            <w:top w:val="none" w:sz="0" w:space="0" w:color="auto"/>
            <w:left w:val="none" w:sz="0" w:space="0" w:color="auto"/>
            <w:bottom w:val="none" w:sz="0" w:space="0" w:color="auto"/>
            <w:right w:val="none" w:sz="0" w:space="0" w:color="auto"/>
          </w:divBdr>
        </w:div>
        <w:div w:id="1947686220">
          <w:marLeft w:val="0"/>
          <w:marRight w:val="0"/>
          <w:marTop w:val="0"/>
          <w:marBottom w:val="0"/>
          <w:divBdr>
            <w:top w:val="none" w:sz="0" w:space="0" w:color="auto"/>
            <w:left w:val="none" w:sz="0" w:space="0" w:color="auto"/>
            <w:bottom w:val="none" w:sz="0" w:space="0" w:color="auto"/>
            <w:right w:val="none" w:sz="0" w:space="0" w:color="auto"/>
          </w:divBdr>
        </w:div>
        <w:div w:id="1916932739">
          <w:marLeft w:val="0"/>
          <w:marRight w:val="0"/>
          <w:marTop w:val="0"/>
          <w:marBottom w:val="0"/>
          <w:divBdr>
            <w:top w:val="none" w:sz="0" w:space="0" w:color="auto"/>
            <w:left w:val="none" w:sz="0" w:space="0" w:color="auto"/>
            <w:bottom w:val="none" w:sz="0" w:space="0" w:color="auto"/>
            <w:right w:val="none" w:sz="0" w:space="0" w:color="auto"/>
          </w:divBdr>
        </w:div>
        <w:div w:id="588386259">
          <w:marLeft w:val="0"/>
          <w:marRight w:val="0"/>
          <w:marTop w:val="0"/>
          <w:marBottom w:val="0"/>
          <w:divBdr>
            <w:top w:val="none" w:sz="0" w:space="0" w:color="auto"/>
            <w:left w:val="none" w:sz="0" w:space="0" w:color="auto"/>
            <w:bottom w:val="none" w:sz="0" w:space="0" w:color="auto"/>
            <w:right w:val="none" w:sz="0" w:space="0" w:color="auto"/>
          </w:divBdr>
          <w:divsChild>
            <w:div w:id="123544633">
              <w:marLeft w:val="0"/>
              <w:marRight w:val="0"/>
              <w:marTop w:val="0"/>
              <w:marBottom w:val="0"/>
              <w:divBdr>
                <w:top w:val="none" w:sz="0" w:space="0" w:color="auto"/>
                <w:left w:val="none" w:sz="0" w:space="0" w:color="auto"/>
                <w:bottom w:val="none" w:sz="0" w:space="0" w:color="auto"/>
                <w:right w:val="none" w:sz="0" w:space="0" w:color="auto"/>
              </w:divBdr>
              <w:divsChild>
                <w:div w:id="884415100">
                  <w:marLeft w:val="0"/>
                  <w:marRight w:val="0"/>
                  <w:marTop w:val="0"/>
                  <w:marBottom w:val="0"/>
                  <w:divBdr>
                    <w:top w:val="none" w:sz="0" w:space="0" w:color="auto"/>
                    <w:left w:val="none" w:sz="0" w:space="0" w:color="auto"/>
                    <w:bottom w:val="none" w:sz="0" w:space="0" w:color="auto"/>
                    <w:right w:val="none" w:sz="0" w:space="0" w:color="auto"/>
                  </w:divBdr>
                </w:div>
                <w:div w:id="631863038">
                  <w:marLeft w:val="0"/>
                  <w:marRight w:val="0"/>
                  <w:marTop w:val="0"/>
                  <w:marBottom w:val="0"/>
                  <w:divBdr>
                    <w:top w:val="none" w:sz="0" w:space="0" w:color="auto"/>
                    <w:left w:val="none" w:sz="0" w:space="0" w:color="auto"/>
                    <w:bottom w:val="none" w:sz="0" w:space="0" w:color="auto"/>
                    <w:right w:val="none" w:sz="0" w:space="0" w:color="auto"/>
                  </w:divBdr>
                </w:div>
                <w:div w:id="282420190">
                  <w:marLeft w:val="0"/>
                  <w:marRight w:val="0"/>
                  <w:marTop w:val="0"/>
                  <w:marBottom w:val="0"/>
                  <w:divBdr>
                    <w:top w:val="none" w:sz="0" w:space="0" w:color="auto"/>
                    <w:left w:val="none" w:sz="0" w:space="0" w:color="auto"/>
                    <w:bottom w:val="none" w:sz="0" w:space="0" w:color="auto"/>
                    <w:right w:val="none" w:sz="0" w:space="0" w:color="auto"/>
                  </w:divBdr>
                </w:div>
                <w:div w:id="1548252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752506">
          <w:marLeft w:val="0"/>
          <w:marRight w:val="0"/>
          <w:marTop w:val="0"/>
          <w:marBottom w:val="0"/>
          <w:divBdr>
            <w:top w:val="none" w:sz="0" w:space="0" w:color="auto"/>
            <w:left w:val="none" w:sz="0" w:space="0" w:color="auto"/>
            <w:bottom w:val="none" w:sz="0" w:space="0" w:color="auto"/>
            <w:right w:val="none" w:sz="0" w:space="0" w:color="auto"/>
          </w:divBdr>
        </w:div>
      </w:divsChild>
    </w:div>
    <w:div w:id="1694577713">
      <w:bodyDiv w:val="1"/>
      <w:marLeft w:val="0"/>
      <w:marRight w:val="0"/>
      <w:marTop w:val="0"/>
      <w:marBottom w:val="0"/>
      <w:divBdr>
        <w:top w:val="none" w:sz="0" w:space="0" w:color="auto"/>
        <w:left w:val="none" w:sz="0" w:space="0" w:color="auto"/>
        <w:bottom w:val="none" w:sz="0" w:space="0" w:color="auto"/>
        <w:right w:val="none" w:sz="0" w:space="0" w:color="auto"/>
      </w:divBdr>
    </w:div>
    <w:div w:id="1876230972">
      <w:bodyDiv w:val="1"/>
      <w:marLeft w:val="0"/>
      <w:marRight w:val="0"/>
      <w:marTop w:val="0"/>
      <w:marBottom w:val="0"/>
      <w:divBdr>
        <w:top w:val="none" w:sz="0" w:space="0" w:color="auto"/>
        <w:left w:val="none" w:sz="0" w:space="0" w:color="auto"/>
        <w:bottom w:val="none" w:sz="0" w:space="0" w:color="auto"/>
        <w:right w:val="none" w:sz="0" w:space="0" w:color="auto"/>
      </w:divBdr>
    </w:div>
    <w:div w:id="1961373658">
      <w:bodyDiv w:val="1"/>
      <w:marLeft w:val="0"/>
      <w:marRight w:val="0"/>
      <w:marTop w:val="0"/>
      <w:marBottom w:val="0"/>
      <w:divBdr>
        <w:top w:val="none" w:sz="0" w:space="0" w:color="auto"/>
        <w:left w:val="none" w:sz="0" w:space="0" w:color="auto"/>
        <w:bottom w:val="none" w:sz="0" w:space="0" w:color="auto"/>
        <w:right w:val="none" w:sz="0" w:space="0" w:color="auto"/>
      </w:divBdr>
    </w:div>
    <w:div w:id="20351822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8DE35-C8A8-4632-9B7B-368CB641C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2902</Words>
  <Characters>16544</Characters>
  <Application>Microsoft Office Word</Application>
  <DocSecurity>0</DocSecurity>
  <Lines>137</Lines>
  <Paragraphs>38</Paragraphs>
  <ScaleCrop>false</ScaleCrop>
  <Company>ZTE Corporation</Company>
  <LinksUpToDate>false</LinksUpToDate>
  <CharactersWithSpaces>19408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15</cp:revision>
  <cp:lastPrinted>2002-04-23T01:10:00Z</cp:lastPrinted>
  <dcterms:created xsi:type="dcterms:W3CDTF">2026-01-27T06:25:00Z</dcterms:created>
  <dcterms:modified xsi:type="dcterms:W3CDTF">2026-01-30T11:53:00Z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A0521148E0324CFDAD230A83FEB72FEB</vt:lpwstr>
  </property>
</Properties>
</file>